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8C" w:rsidRPr="000208E0" w:rsidRDefault="0021248C" w:rsidP="00417EB2">
      <w:pPr>
        <w:pStyle w:val="Corpodeltesto"/>
        <w:jc w:val="both"/>
        <w:rPr>
          <w:rFonts w:ascii="Book Antiqua" w:hAnsi="Book Antiqua" w:cstheme="minorHAnsi"/>
          <w:sz w:val="24"/>
          <w:szCs w:val="24"/>
          <w:lang w:val="it-IT"/>
        </w:rPr>
      </w:pPr>
    </w:p>
    <w:p w:rsidR="0021248C" w:rsidRPr="000208E0" w:rsidRDefault="0021248C" w:rsidP="00417EB2">
      <w:pPr>
        <w:pStyle w:val="Corpodeltesto"/>
        <w:jc w:val="both"/>
        <w:rPr>
          <w:rFonts w:ascii="Book Antiqua" w:hAnsi="Book Antiqua" w:cstheme="minorHAnsi"/>
          <w:sz w:val="24"/>
          <w:szCs w:val="24"/>
          <w:lang w:val="it-IT"/>
        </w:rPr>
      </w:pPr>
    </w:p>
    <w:p w:rsidR="00830A9B" w:rsidRPr="000208E0" w:rsidRDefault="00830A9B" w:rsidP="00871DE1">
      <w:pPr>
        <w:pStyle w:val="Titolo"/>
        <w:jc w:val="center"/>
        <w:rPr>
          <w:rFonts w:ascii="Book Antiqua" w:hAnsi="Book Antiqua"/>
          <w:sz w:val="52"/>
          <w:szCs w:val="52"/>
          <w:lang w:val="it-IT"/>
        </w:rPr>
      </w:pPr>
    </w:p>
    <w:p w:rsidR="00B17E51" w:rsidRPr="000208E0" w:rsidRDefault="00B17E51" w:rsidP="00871DE1">
      <w:pPr>
        <w:pStyle w:val="Titolo"/>
        <w:jc w:val="center"/>
        <w:rPr>
          <w:rFonts w:ascii="Book Antiqua" w:hAnsi="Book Antiqua"/>
          <w:color w:val="auto"/>
          <w:sz w:val="56"/>
          <w:szCs w:val="56"/>
          <w:lang w:val="it-IT"/>
        </w:rPr>
      </w:pPr>
      <w:r w:rsidRPr="000208E0">
        <w:rPr>
          <w:rFonts w:ascii="Book Antiqua" w:hAnsi="Book Antiqua"/>
          <w:color w:val="auto"/>
          <w:sz w:val="56"/>
          <w:szCs w:val="56"/>
          <w:lang w:val="it-IT"/>
        </w:rPr>
        <w:t>LINEE GUIDA ANTIRICICLAGGIO E ANTITERRORISMO</w:t>
      </w:r>
    </w:p>
    <w:p w:rsidR="00871DE1" w:rsidRPr="000208E0" w:rsidRDefault="00871DE1" w:rsidP="00871DE1">
      <w:pPr>
        <w:rPr>
          <w:rFonts w:ascii="Book Antiqua" w:hAnsi="Book Antiqua"/>
          <w:lang w:val="it-IT"/>
        </w:rPr>
      </w:pPr>
    </w:p>
    <w:p w:rsidR="004C3E66" w:rsidRPr="000208E0" w:rsidRDefault="00B17E51" w:rsidP="00871DE1">
      <w:pPr>
        <w:pStyle w:val="Titolo"/>
        <w:jc w:val="center"/>
        <w:rPr>
          <w:rFonts w:ascii="Book Antiqua" w:hAnsi="Book Antiqua"/>
          <w:color w:val="auto"/>
          <w:sz w:val="32"/>
          <w:szCs w:val="32"/>
          <w:lang w:val="it-IT"/>
        </w:rPr>
      </w:pPr>
      <w:r w:rsidRPr="000208E0">
        <w:rPr>
          <w:rFonts w:ascii="Book Antiqua" w:hAnsi="Book Antiqua"/>
          <w:color w:val="auto"/>
          <w:sz w:val="32"/>
          <w:szCs w:val="32"/>
          <w:lang w:val="it-IT"/>
        </w:rPr>
        <w:t>M</w:t>
      </w:r>
      <w:r w:rsidR="006C2468" w:rsidRPr="000208E0">
        <w:rPr>
          <w:rFonts w:ascii="Book Antiqua" w:hAnsi="Book Antiqua"/>
          <w:color w:val="auto"/>
          <w:sz w:val="32"/>
          <w:szCs w:val="32"/>
          <w:lang w:val="it-IT"/>
        </w:rPr>
        <w:t xml:space="preserve">odalità operative per </w:t>
      </w:r>
      <w:r w:rsidR="00A04A81" w:rsidRPr="000208E0">
        <w:rPr>
          <w:rFonts w:ascii="Book Antiqua" w:hAnsi="Book Antiqua"/>
          <w:color w:val="auto"/>
          <w:sz w:val="32"/>
          <w:szCs w:val="32"/>
          <w:lang w:val="it-IT"/>
        </w:rPr>
        <w:t>L’</w:t>
      </w:r>
      <w:r w:rsidR="006C2468" w:rsidRPr="000208E0">
        <w:rPr>
          <w:rFonts w:ascii="Book Antiqua" w:hAnsi="Book Antiqua"/>
          <w:color w:val="auto"/>
          <w:sz w:val="32"/>
          <w:szCs w:val="32"/>
          <w:lang w:val="it-IT"/>
        </w:rPr>
        <w:t>effettua</w:t>
      </w:r>
      <w:r w:rsidR="00A04A81" w:rsidRPr="000208E0">
        <w:rPr>
          <w:rFonts w:ascii="Book Antiqua" w:hAnsi="Book Antiqua"/>
          <w:color w:val="auto"/>
          <w:sz w:val="32"/>
          <w:szCs w:val="32"/>
          <w:lang w:val="it-IT"/>
        </w:rPr>
        <w:t>ZIONEDEL</w:t>
      </w:r>
      <w:r w:rsidRPr="000208E0">
        <w:rPr>
          <w:rFonts w:ascii="Book Antiqua" w:hAnsi="Book Antiqua"/>
          <w:color w:val="auto"/>
          <w:sz w:val="32"/>
          <w:szCs w:val="32"/>
          <w:lang w:val="it-IT"/>
        </w:rPr>
        <w:t xml:space="preserve">LE VERIFICHE E </w:t>
      </w:r>
      <w:r w:rsidR="00A04A81" w:rsidRPr="000208E0">
        <w:rPr>
          <w:rFonts w:ascii="Book Antiqua" w:hAnsi="Book Antiqua"/>
          <w:color w:val="auto"/>
          <w:sz w:val="32"/>
          <w:szCs w:val="32"/>
          <w:lang w:val="it-IT"/>
        </w:rPr>
        <w:t>D</w:t>
      </w:r>
      <w:r w:rsidRPr="000208E0">
        <w:rPr>
          <w:rFonts w:ascii="Book Antiqua" w:hAnsi="Book Antiqua"/>
          <w:color w:val="auto"/>
          <w:sz w:val="32"/>
          <w:szCs w:val="32"/>
          <w:lang w:val="it-IT"/>
        </w:rPr>
        <w:t>E</w:t>
      </w:r>
      <w:r w:rsidR="00A04A81" w:rsidRPr="000208E0">
        <w:rPr>
          <w:rFonts w:ascii="Book Antiqua" w:hAnsi="Book Antiqua"/>
          <w:color w:val="auto"/>
          <w:sz w:val="32"/>
          <w:szCs w:val="32"/>
          <w:lang w:val="it-IT"/>
        </w:rPr>
        <w:t>LLE</w:t>
      </w:r>
      <w:r w:rsidR="006C2468" w:rsidRPr="000208E0">
        <w:rPr>
          <w:rFonts w:ascii="Book Antiqua" w:hAnsi="Book Antiqua"/>
          <w:color w:val="auto"/>
          <w:sz w:val="32"/>
          <w:szCs w:val="32"/>
          <w:lang w:val="it-IT"/>
        </w:rPr>
        <w:t xml:space="preserve"> comunicazion</w:t>
      </w:r>
      <w:r w:rsidRPr="000208E0">
        <w:rPr>
          <w:rFonts w:ascii="Book Antiqua" w:hAnsi="Book Antiqua"/>
          <w:color w:val="auto"/>
          <w:sz w:val="32"/>
          <w:szCs w:val="32"/>
          <w:lang w:val="it-IT"/>
        </w:rPr>
        <w:t>I</w:t>
      </w:r>
      <w:r w:rsidR="006C2468" w:rsidRPr="000208E0">
        <w:rPr>
          <w:rFonts w:ascii="Book Antiqua" w:hAnsi="Book Antiqua"/>
          <w:color w:val="auto"/>
          <w:sz w:val="32"/>
          <w:szCs w:val="32"/>
          <w:lang w:val="it-IT"/>
        </w:rPr>
        <w:t xml:space="preserve"> </w:t>
      </w:r>
      <w:proofErr w:type="spellStart"/>
      <w:r w:rsidR="006C2468" w:rsidRPr="000208E0">
        <w:rPr>
          <w:rFonts w:ascii="Book Antiqua" w:hAnsi="Book Antiqua"/>
          <w:color w:val="auto"/>
          <w:sz w:val="32"/>
          <w:szCs w:val="32"/>
          <w:lang w:val="it-IT"/>
        </w:rPr>
        <w:t>di</w:t>
      </w:r>
      <w:proofErr w:type="spellEnd"/>
      <w:r w:rsidR="006C2468" w:rsidRPr="000208E0">
        <w:rPr>
          <w:rFonts w:ascii="Book Antiqua" w:hAnsi="Book Antiqua"/>
          <w:color w:val="auto"/>
          <w:sz w:val="32"/>
          <w:szCs w:val="32"/>
          <w:lang w:val="it-IT"/>
        </w:rPr>
        <w:t xml:space="preserve"> operazioni sospette </w:t>
      </w:r>
      <w:proofErr w:type="spellStart"/>
      <w:r w:rsidR="006C2468" w:rsidRPr="000208E0">
        <w:rPr>
          <w:rFonts w:ascii="Book Antiqua" w:hAnsi="Book Antiqua"/>
          <w:color w:val="auto"/>
          <w:sz w:val="32"/>
          <w:szCs w:val="32"/>
          <w:lang w:val="it-IT"/>
        </w:rPr>
        <w:t>di</w:t>
      </w:r>
      <w:proofErr w:type="spellEnd"/>
      <w:r w:rsidR="006C2468" w:rsidRPr="000208E0">
        <w:rPr>
          <w:rFonts w:ascii="Book Antiqua" w:hAnsi="Book Antiqua"/>
          <w:color w:val="auto"/>
          <w:sz w:val="32"/>
          <w:szCs w:val="32"/>
          <w:lang w:val="it-IT"/>
        </w:rPr>
        <w:t xml:space="preserve"> riciclaggio e </w:t>
      </w:r>
      <w:proofErr w:type="spellStart"/>
      <w:r w:rsidR="006C2468" w:rsidRPr="000208E0">
        <w:rPr>
          <w:rFonts w:ascii="Book Antiqua" w:hAnsi="Book Antiqua"/>
          <w:color w:val="auto"/>
          <w:sz w:val="32"/>
          <w:szCs w:val="32"/>
          <w:lang w:val="it-IT"/>
        </w:rPr>
        <w:t>di</w:t>
      </w:r>
      <w:proofErr w:type="spellEnd"/>
      <w:r w:rsidR="006C2468" w:rsidRPr="000208E0">
        <w:rPr>
          <w:rFonts w:ascii="Book Antiqua" w:hAnsi="Book Antiqua"/>
          <w:color w:val="auto"/>
          <w:sz w:val="32"/>
          <w:szCs w:val="32"/>
          <w:lang w:val="it-IT"/>
        </w:rPr>
        <w:t xml:space="preserve"> finanziamento del terrorismo</w:t>
      </w:r>
    </w:p>
    <w:p w:rsidR="004C3E66" w:rsidRPr="000208E0" w:rsidRDefault="004C3E66" w:rsidP="00417EB2">
      <w:pPr>
        <w:pStyle w:val="Corpodeltesto"/>
        <w:jc w:val="both"/>
        <w:rPr>
          <w:rFonts w:ascii="Book Antiqua" w:hAnsi="Book Antiqua" w:cstheme="minorHAnsi"/>
          <w:b/>
          <w:sz w:val="24"/>
          <w:szCs w:val="24"/>
          <w:lang w:val="it-IT"/>
        </w:rPr>
      </w:pPr>
    </w:p>
    <w:p w:rsidR="004C3E66" w:rsidRPr="000208E0" w:rsidRDefault="004C3E66" w:rsidP="00417EB2">
      <w:pPr>
        <w:pStyle w:val="Corpodeltesto"/>
        <w:jc w:val="both"/>
        <w:rPr>
          <w:rFonts w:ascii="Book Antiqua" w:hAnsi="Book Antiqua" w:cstheme="minorHAnsi"/>
          <w:b/>
          <w:sz w:val="24"/>
          <w:szCs w:val="24"/>
          <w:lang w:val="it-IT"/>
        </w:rPr>
      </w:pPr>
    </w:p>
    <w:p w:rsidR="004C3E66" w:rsidRPr="000208E0" w:rsidRDefault="004C3E66" w:rsidP="00417EB2">
      <w:pPr>
        <w:pStyle w:val="Corpodeltesto"/>
        <w:jc w:val="both"/>
        <w:rPr>
          <w:rFonts w:ascii="Book Antiqua" w:hAnsi="Book Antiqua" w:cstheme="minorHAnsi"/>
          <w:b/>
          <w:sz w:val="24"/>
          <w:szCs w:val="24"/>
          <w:lang w:val="it-IT"/>
        </w:rPr>
      </w:pPr>
    </w:p>
    <w:p w:rsidR="004C3E66" w:rsidRPr="000208E0" w:rsidRDefault="004C3E66" w:rsidP="00417EB2">
      <w:pPr>
        <w:pStyle w:val="Corpodeltesto"/>
        <w:jc w:val="both"/>
        <w:rPr>
          <w:rFonts w:ascii="Book Antiqua" w:hAnsi="Book Antiqua" w:cstheme="minorHAnsi"/>
          <w:b/>
          <w:sz w:val="24"/>
          <w:szCs w:val="24"/>
          <w:lang w:val="it-IT"/>
        </w:rPr>
      </w:pPr>
    </w:p>
    <w:p w:rsidR="004C3E66" w:rsidRPr="000208E0" w:rsidRDefault="004C3E66" w:rsidP="00417EB2">
      <w:pPr>
        <w:pStyle w:val="Corpodeltesto"/>
        <w:jc w:val="both"/>
        <w:rPr>
          <w:rFonts w:ascii="Book Antiqua" w:hAnsi="Book Antiqua" w:cstheme="minorHAnsi"/>
          <w:b/>
          <w:sz w:val="24"/>
          <w:szCs w:val="24"/>
          <w:lang w:val="it-IT"/>
        </w:rPr>
      </w:pPr>
    </w:p>
    <w:p w:rsidR="0021248C" w:rsidRPr="000208E0" w:rsidRDefault="0021248C" w:rsidP="0021248C">
      <w:pPr>
        <w:jc w:val="right"/>
        <w:rPr>
          <w:rFonts w:ascii="Book Antiqua" w:hAnsi="Book Antiqua" w:cstheme="minorHAnsi"/>
          <w:i/>
          <w:iCs/>
          <w:w w:val="105"/>
          <w:sz w:val="24"/>
          <w:szCs w:val="24"/>
          <w:lang w:val="it-IT"/>
        </w:rPr>
      </w:pPr>
    </w:p>
    <w:p w:rsidR="0021248C" w:rsidRPr="000208E0" w:rsidRDefault="0021248C" w:rsidP="0021248C">
      <w:pPr>
        <w:jc w:val="right"/>
        <w:rPr>
          <w:rFonts w:ascii="Book Antiqua" w:hAnsi="Book Antiqua" w:cstheme="minorHAnsi"/>
          <w:i/>
          <w:iCs/>
          <w:w w:val="105"/>
          <w:sz w:val="24"/>
          <w:szCs w:val="24"/>
          <w:lang w:val="it-IT"/>
        </w:rPr>
      </w:pPr>
    </w:p>
    <w:p w:rsidR="0021248C" w:rsidRPr="000208E0" w:rsidRDefault="0021248C" w:rsidP="0021248C">
      <w:pPr>
        <w:jc w:val="right"/>
        <w:rPr>
          <w:rFonts w:ascii="Book Antiqua" w:hAnsi="Book Antiqua" w:cstheme="minorHAnsi"/>
          <w:i/>
          <w:iCs/>
          <w:w w:val="105"/>
          <w:sz w:val="24"/>
          <w:szCs w:val="24"/>
          <w:lang w:val="it-IT"/>
        </w:rPr>
      </w:pPr>
    </w:p>
    <w:p w:rsidR="0021248C" w:rsidRPr="000208E0" w:rsidRDefault="0021248C" w:rsidP="0021248C">
      <w:pPr>
        <w:jc w:val="right"/>
        <w:rPr>
          <w:rFonts w:ascii="Book Antiqua" w:hAnsi="Book Antiqua" w:cstheme="minorHAnsi"/>
          <w:i/>
          <w:iCs/>
          <w:w w:val="105"/>
          <w:sz w:val="24"/>
          <w:szCs w:val="24"/>
          <w:lang w:val="it-IT"/>
        </w:rPr>
      </w:pPr>
    </w:p>
    <w:p w:rsidR="0021248C" w:rsidRPr="000208E0" w:rsidRDefault="0021248C" w:rsidP="0021248C">
      <w:pPr>
        <w:jc w:val="right"/>
        <w:rPr>
          <w:rFonts w:ascii="Book Antiqua" w:hAnsi="Book Antiqua" w:cstheme="minorHAnsi"/>
          <w:i/>
          <w:iCs/>
          <w:w w:val="105"/>
          <w:sz w:val="24"/>
          <w:szCs w:val="24"/>
          <w:lang w:val="it-IT"/>
        </w:rPr>
      </w:pPr>
    </w:p>
    <w:p w:rsidR="0021248C" w:rsidRPr="000208E0" w:rsidRDefault="0021248C" w:rsidP="0021248C">
      <w:pPr>
        <w:jc w:val="right"/>
        <w:rPr>
          <w:rFonts w:ascii="Book Antiqua" w:hAnsi="Book Antiqua" w:cstheme="minorHAnsi"/>
          <w:i/>
          <w:iCs/>
          <w:w w:val="105"/>
          <w:sz w:val="24"/>
          <w:szCs w:val="24"/>
          <w:lang w:val="it-IT"/>
        </w:rPr>
      </w:pPr>
    </w:p>
    <w:p w:rsidR="00B17E51" w:rsidRPr="000208E0" w:rsidRDefault="0021248C" w:rsidP="0021248C">
      <w:pPr>
        <w:jc w:val="right"/>
        <w:rPr>
          <w:rFonts w:ascii="Book Antiqua" w:hAnsi="Book Antiqua" w:cstheme="minorHAnsi"/>
          <w:i/>
          <w:iCs/>
          <w:w w:val="105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i/>
          <w:iCs/>
          <w:w w:val="105"/>
          <w:sz w:val="24"/>
          <w:szCs w:val="24"/>
          <w:lang w:val="it-IT"/>
        </w:rPr>
        <w:t>Approvato con delibera di Giunta n. ___ del ____________</w:t>
      </w:r>
    </w:p>
    <w:p w:rsidR="0021248C" w:rsidRPr="000208E0" w:rsidRDefault="0021248C">
      <w:pPr>
        <w:rPr>
          <w:rFonts w:ascii="Book Antiqua" w:hAnsi="Book Antiqua" w:cstheme="minorHAnsi"/>
          <w:color w:val="2E5395"/>
          <w:w w:val="105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color w:val="2E5395"/>
          <w:w w:val="105"/>
          <w:sz w:val="24"/>
          <w:szCs w:val="24"/>
          <w:lang w:val="it-IT"/>
        </w:rPr>
        <w:br w:type="page"/>
      </w:r>
    </w:p>
    <w:bookmarkStart w:id="0" w:name="_bookmark0" w:displacedByCustomXml="next"/>
    <w:bookmarkEnd w:id="0" w:displacedByCustomXml="next"/>
    <w:sdt>
      <w:sdtPr>
        <w:rPr>
          <w:rFonts w:ascii="Book Antiqua" w:eastAsiaTheme="minorEastAsia" w:hAnsi="Book Antiqua" w:cstheme="minorBidi"/>
          <w:color w:val="auto"/>
          <w:sz w:val="22"/>
          <w:szCs w:val="22"/>
          <w:lang w:val="it-IT"/>
        </w:rPr>
        <w:id w:val="628753008"/>
        <w:docPartObj>
          <w:docPartGallery w:val="Table of Contents"/>
          <w:docPartUnique/>
        </w:docPartObj>
      </w:sdtPr>
      <w:sdtEndPr>
        <w:rPr>
          <w:b/>
          <w:bCs/>
          <w:lang w:val="en-US"/>
        </w:rPr>
      </w:sdtEndPr>
      <w:sdtContent>
        <w:p w:rsidR="00871DE1" w:rsidRPr="000208E0" w:rsidRDefault="00871DE1">
          <w:pPr>
            <w:pStyle w:val="Titolosommario"/>
            <w:rPr>
              <w:rFonts w:ascii="Book Antiqua" w:hAnsi="Book Antiqua"/>
            </w:rPr>
          </w:pPr>
          <w:r w:rsidRPr="000208E0">
            <w:rPr>
              <w:rFonts w:ascii="Book Antiqua" w:hAnsi="Book Antiqua"/>
              <w:lang w:val="it-IT"/>
            </w:rPr>
            <w:t>Sommario</w:t>
          </w:r>
        </w:p>
        <w:p w:rsidR="00830A9B" w:rsidRPr="000208E0" w:rsidRDefault="00253686">
          <w:pPr>
            <w:pStyle w:val="Sommario1"/>
            <w:tabs>
              <w:tab w:val="right" w:leader="dot" w:pos="9632"/>
            </w:tabs>
            <w:rPr>
              <w:rFonts w:ascii="Book Antiqua" w:hAnsi="Book Antiqua"/>
              <w:noProof/>
              <w:lang w:val="it-IT" w:eastAsia="it-IT"/>
            </w:rPr>
          </w:pPr>
          <w:r w:rsidRPr="00253686">
            <w:rPr>
              <w:rFonts w:ascii="Book Antiqua" w:hAnsi="Book Antiqua"/>
            </w:rPr>
            <w:fldChar w:fldCharType="begin"/>
          </w:r>
          <w:r w:rsidR="00871DE1" w:rsidRPr="000208E0">
            <w:rPr>
              <w:rFonts w:ascii="Book Antiqua" w:hAnsi="Book Antiqua"/>
            </w:rPr>
            <w:instrText xml:space="preserve"> TOC \o "1-3" \h \z \u </w:instrText>
          </w:r>
          <w:r w:rsidRPr="00253686">
            <w:rPr>
              <w:rFonts w:ascii="Book Antiqua" w:hAnsi="Book Antiqua"/>
            </w:rPr>
            <w:fldChar w:fldCharType="separate"/>
          </w:r>
          <w:hyperlink w:anchor="_Toc116574350" w:history="1">
            <w:r w:rsidR="00830A9B" w:rsidRPr="000208E0">
              <w:rPr>
                <w:rStyle w:val="Collegamentoipertestuale"/>
                <w:rFonts w:ascii="Book Antiqua" w:hAnsi="Book Antiqua" w:cstheme="minorHAnsi"/>
                <w:caps/>
                <w:noProof/>
                <w:w w:val="105"/>
                <w:lang w:val="it-IT"/>
              </w:rPr>
              <w:t>Riferimenti normativi</w:t>
            </w:r>
            <w:r w:rsidR="00830A9B" w:rsidRPr="000208E0">
              <w:rPr>
                <w:rFonts w:ascii="Book Antiqua" w:hAnsi="Book Antiqua"/>
                <w:noProof/>
                <w:webHidden/>
              </w:rPr>
              <w:tab/>
            </w:r>
            <w:r w:rsidRPr="000208E0">
              <w:rPr>
                <w:rFonts w:ascii="Book Antiqua" w:hAnsi="Book Antiqua"/>
                <w:noProof/>
                <w:webHidden/>
              </w:rPr>
              <w:fldChar w:fldCharType="begin"/>
            </w:r>
            <w:r w:rsidR="00830A9B" w:rsidRPr="000208E0">
              <w:rPr>
                <w:rFonts w:ascii="Book Antiqua" w:hAnsi="Book Antiqua"/>
                <w:noProof/>
                <w:webHidden/>
              </w:rPr>
              <w:instrText xml:space="preserve"> PAGEREF _Toc116574350 \h </w:instrText>
            </w:r>
            <w:r w:rsidRPr="000208E0">
              <w:rPr>
                <w:rFonts w:ascii="Book Antiqua" w:hAnsi="Book Antiqua"/>
                <w:noProof/>
                <w:webHidden/>
              </w:rPr>
            </w:r>
            <w:r w:rsidRPr="000208E0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414666">
              <w:rPr>
                <w:rFonts w:ascii="Book Antiqua" w:hAnsi="Book Antiqua"/>
                <w:noProof/>
                <w:webHidden/>
              </w:rPr>
              <w:t>3</w:t>
            </w:r>
            <w:r w:rsidRPr="000208E0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:rsidR="00830A9B" w:rsidRPr="000208E0" w:rsidRDefault="00253686">
          <w:pPr>
            <w:pStyle w:val="Sommario1"/>
            <w:tabs>
              <w:tab w:val="right" w:leader="dot" w:pos="9632"/>
            </w:tabs>
            <w:rPr>
              <w:rFonts w:ascii="Book Antiqua" w:hAnsi="Book Antiqua"/>
              <w:noProof/>
              <w:lang w:val="it-IT" w:eastAsia="it-IT"/>
            </w:rPr>
          </w:pPr>
          <w:hyperlink w:anchor="_Toc116574351" w:history="1">
            <w:r w:rsidR="00830A9B" w:rsidRPr="000208E0">
              <w:rPr>
                <w:rStyle w:val="Collegamentoipertestuale"/>
                <w:rFonts w:ascii="Book Antiqua" w:hAnsi="Book Antiqua" w:cstheme="minorHAnsi"/>
                <w:caps/>
                <w:noProof/>
                <w:w w:val="105"/>
                <w:lang w:val="it-IT"/>
              </w:rPr>
              <w:t>Articolo 1 (Nozioni di riciclaggio e di finanziamento del terrorismo)</w:t>
            </w:r>
            <w:r w:rsidR="00830A9B" w:rsidRPr="000208E0">
              <w:rPr>
                <w:rFonts w:ascii="Book Antiqua" w:hAnsi="Book Antiqua"/>
                <w:noProof/>
                <w:webHidden/>
              </w:rPr>
              <w:tab/>
            </w:r>
            <w:r w:rsidRPr="000208E0">
              <w:rPr>
                <w:rFonts w:ascii="Book Antiqua" w:hAnsi="Book Antiqua"/>
                <w:noProof/>
                <w:webHidden/>
              </w:rPr>
              <w:fldChar w:fldCharType="begin"/>
            </w:r>
            <w:r w:rsidR="00830A9B" w:rsidRPr="000208E0">
              <w:rPr>
                <w:rFonts w:ascii="Book Antiqua" w:hAnsi="Book Antiqua"/>
                <w:noProof/>
                <w:webHidden/>
              </w:rPr>
              <w:instrText xml:space="preserve"> PAGEREF _Toc116574351 \h </w:instrText>
            </w:r>
            <w:r w:rsidRPr="000208E0">
              <w:rPr>
                <w:rFonts w:ascii="Book Antiqua" w:hAnsi="Book Antiqua"/>
                <w:noProof/>
                <w:webHidden/>
              </w:rPr>
            </w:r>
            <w:r w:rsidRPr="000208E0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414666">
              <w:rPr>
                <w:rFonts w:ascii="Book Antiqua" w:hAnsi="Book Antiqua"/>
                <w:noProof/>
                <w:webHidden/>
              </w:rPr>
              <w:t>4</w:t>
            </w:r>
            <w:r w:rsidRPr="000208E0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:rsidR="00830A9B" w:rsidRPr="000208E0" w:rsidRDefault="00253686">
          <w:pPr>
            <w:pStyle w:val="Sommario1"/>
            <w:tabs>
              <w:tab w:val="right" w:leader="dot" w:pos="9632"/>
            </w:tabs>
            <w:rPr>
              <w:rFonts w:ascii="Book Antiqua" w:hAnsi="Book Antiqua"/>
              <w:noProof/>
              <w:lang w:val="it-IT" w:eastAsia="it-IT"/>
            </w:rPr>
          </w:pPr>
          <w:hyperlink w:anchor="_Toc116574352" w:history="1">
            <w:r w:rsidR="00830A9B" w:rsidRPr="000208E0">
              <w:rPr>
                <w:rStyle w:val="Collegamentoipertestuale"/>
                <w:rFonts w:ascii="Book Antiqua" w:hAnsi="Book Antiqua" w:cstheme="minorHAnsi"/>
                <w:caps/>
                <w:noProof/>
                <w:w w:val="105"/>
                <w:lang w:val="it-IT"/>
              </w:rPr>
              <w:t>Articolo 2 (Definizioni)</w:t>
            </w:r>
            <w:r w:rsidR="00830A9B" w:rsidRPr="000208E0">
              <w:rPr>
                <w:rFonts w:ascii="Book Antiqua" w:hAnsi="Book Antiqua"/>
                <w:noProof/>
                <w:webHidden/>
              </w:rPr>
              <w:tab/>
            </w:r>
            <w:r w:rsidRPr="000208E0">
              <w:rPr>
                <w:rFonts w:ascii="Book Antiqua" w:hAnsi="Book Antiqua"/>
                <w:noProof/>
                <w:webHidden/>
              </w:rPr>
              <w:fldChar w:fldCharType="begin"/>
            </w:r>
            <w:r w:rsidR="00830A9B" w:rsidRPr="000208E0">
              <w:rPr>
                <w:rFonts w:ascii="Book Antiqua" w:hAnsi="Book Antiqua"/>
                <w:noProof/>
                <w:webHidden/>
              </w:rPr>
              <w:instrText xml:space="preserve"> PAGEREF _Toc116574352 \h </w:instrText>
            </w:r>
            <w:r w:rsidRPr="000208E0">
              <w:rPr>
                <w:rFonts w:ascii="Book Antiqua" w:hAnsi="Book Antiqua"/>
                <w:noProof/>
                <w:webHidden/>
              </w:rPr>
            </w:r>
            <w:r w:rsidRPr="000208E0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414666">
              <w:rPr>
                <w:rFonts w:ascii="Book Antiqua" w:hAnsi="Book Antiqua"/>
                <w:noProof/>
                <w:webHidden/>
              </w:rPr>
              <w:t>4</w:t>
            </w:r>
            <w:r w:rsidRPr="000208E0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:rsidR="00830A9B" w:rsidRPr="000208E0" w:rsidRDefault="00253686">
          <w:pPr>
            <w:pStyle w:val="Sommario1"/>
            <w:tabs>
              <w:tab w:val="right" w:leader="dot" w:pos="9632"/>
            </w:tabs>
            <w:rPr>
              <w:rFonts w:ascii="Book Antiqua" w:hAnsi="Book Antiqua"/>
              <w:noProof/>
              <w:lang w:val="it-IT" w:eastAsia="it-IT"/>
            </w:rPr>
          </w:pPr>
          <w:hyperlink w:anchor="_Toc116574353" w:history="1">
            <w:r w:rsidR="00830A9B" w:rsidRPr="000208E0">
              <w:rPr>
                <w:rStyle w:val="Collegamentoipertestuale"/>
                <w:rFonts w:ascii="Book Antiqua" w:hAnsi="Book Antiqua" w:cstheme="minorHAnsi"/>
                <w:caps/>
                <w:noProof/>
                <w:w w:val="105"/>
                <w:lang w:val="it-IT"/>
              </w:rPr>
              <w:t>Articolo 3 (Scopo e ambito)</w:t>
            </w:r>
            <w:r w:rsidR="00830A9B" w:rsidRPr="000208E0">
              <w:rPr>
                <w:rFonts w:ascii="Book Antiqua" w:hAnsi="Book Antiqua"/>
                <w:noProof/>
                <w:webHidden/>
              </w:rPr>
              <w:tab/>
            </w:r>
            <w:r w:rsidRPr="000208E0">
              <w:rPr>
                <w:rFonts w:ascii="Book Antiqua" w:hAnsi="Book Antiqua"/>
                <w:noProof/>
                <w:webHidden/>
              </w:rPr>
              <w:fldChar w:fldCharType="begin"/>
            </w:r>
            <w:r w:rsidR="00830A9B" w:rsidRPr="000208E0">
              <w:rPr>
                <w:rFonts w:ascii="Book Antiqua" w:hAnsi="Book Antiqua"/>
                <w:noProof/>
                <w:webHidden/>
              </w:rPr>
              <w:instrText xml:space="preserve"> PAGEREF _Toc116574353 \h </w:instrText>
            </w:r>
            <w:r w:rsidRPr="000208E0">
              <w:rPr>
                <w:rFonts w:ascii="Book Antiqua" w:hAnsi="Book Antiqua"/>
                <w:noProof/>
                <w:webHidden/>
              </w:rPr>
            </w:r>
            <w:r w:rsidRPr="000208E0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414666">
              <w:rPr>
                <w:rFonts w:ascii="Book Antiqua" w:hAnsi="Book Antiqua"/>
                <w:noProof/>
                <w:webHidden/>
              </w:rPr>
              <w:t>5</w:t>
            </w:r>
            <w:r w:rsidRPr="000208E0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:rsidR="00830A9B" w:rsidRPr="000208E0" w:rsidRDefault="00253686">
          <w:pPr>
            <w:pStyle w:val="Sommario1"/>
            <w:tabs>
              <w:tab w:val="right" w:leader="dot" w:pos="9632"/>
            </w:tabs>
            <w:rPr>
              <w:rFonts w:ascii="Book Antiqua" w:hAnsi="Book Antiqua"/>
              <w:noProof/>
              <w:lang w:val="it-IT" w:eastAsia="it-IT"/>
            </w:rPr>
          </w:pPr>
          <w:hyperlink w:anchor="_Toc116574354" w:history="1">
            <w:r w:rsidR="00830A9B" w:rsidRPr="000208E0">
              <w:rPr>
                <w:rStyle w:val="Collegamentoipertestuale"/>
                <w:rFonts w:ascii="Book Antiqua" w:hAnsi="Book Antiqua" w:cstheme="minorHAnsi"/>
                <w:caps/>
                <w:noProof/>
                <w:w w:val="105"/>
                <w:lang w:val="it-IT"/>
              </w:rPr>
              <w:t>Articolo 4 (Gestore delle segnalazioni alla UIF)</w:t>
            </w:r>
            <w:r w:rsidR="00830A9B" w:rsidRPr="000208E0">
              <w:rPr>
                <w:rFonts w:ascii="Book Antiqua" w:hAnsi="Book Antiqua"/>
                <w:noProof/>
                <w:webHidden/>
              </w:rPr>
              <w:tab/>
            </w:r>
            <w:r w:rsidRPr="000208E0">
              <w:rPr>
                <w:rFonts w:ascii="Book Antiqua" w:hAnsi="Book Antiqua"/>
                <w:noProof/>
                <w:webHidden/>
              </w:rPr>
              <w:fldChar w:fldCharType="begin"/>
            </w:r>
            <w:r w:rsidR="00830A9B" w:rsidRPr="000208E0">
              <w:rPr>
                <w:rFonts w:ascii="Book Antiqua" w:hAnsi="Book Antiqua"/>
                <w:noProof/>
                <w:webHidden/>
              </w:rPr>
              <w:instrText xml:space="preserve"> PAGEREF _Toc116574354 \h </w:instrText>
            </w:r>
            <w:r w:rsidRPr="000208E0">
              <w:rPr>
                <w:rFonts w:ascii="Book Antiqua" w:hAnsi="Book Antiqua"/>
                <w:noProof/>
                <w:webHidden/>
              </w:rPr>
            </w:r>
            <w:r w:rsidRPr="000208E0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414666">
              <w:rPr>
                <w:rFonts w:ascii="Book Antiqua" w:hAnsi="Book Antiqua"/>
                <w:noProof/>
                <w:webHidden/>
              </w:rPr>
              <w:t>6</w:t>
            </w:r>
            <w:r w:rsidRPr="000208E0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:rsidR="00830A9B" w:rsidRPr="000208E0" w:rsidRDefault="00253686">
          <w:pPr>
            <w:pStyle w:val="Sommario1"/>
            <w:tabs>
              <w:tab w:val="right" w:leader="dot" w:pos="9632"/>
            </w:tabs>
            <w:rPr>
              <w:rFonts w:ascii="Book Antiqua" w:hAnsi="Book Antiqua"/>
              <w:noProof/>
              <w:lang w:val="it-IT" w:eastAsia="it-IT"/>
            </w:rPr>
          </w:pPr>
          <w:hyperlink w:anchor="_Toc116574355" w:history="1">
            <w:r w:rsidR="00830A9B" w:rsidRPr="000208E0">
              <w:rPr>
                <w:rStyle w:val="Collegamentoipertestuale"/>
                <w:rFonts w:ascii="Book Antiqua" w:hAnsi="Book Antiqua" w:cstheme="minorHAnsi"/>
                <w:caps/>
                <w:noProof/>
                <w:w w:val="105"/>
                <w:lang w:val="it-IT"/>
              </w:rPr>
              <w:t>Articolo 5 (Responsabili della segnalazione)</w:t>
            </w:r>
            <w:r w:rsidR="00830A9B" w:rsidRPr="000208E0">
              <w:rPr>
                <w:rFonts w:ascii="Book Antiqua" w:hAnsi="Book Antiqua"/>
                <w:noProof/>
                <w:webHidden/>
              </w:rPr>
              <w:tab/>
            </w:r>
            <w:r w:rsidRPr="000208E0">
              <w:rPr>
                <w:rFonts w:ascii="Book Antiqua" w:hAnsi="Book Antiqua"/>
                <w:noProof/>
                <w:webHidden/>
              </w:rPr>
              <w:fldChar w:fldCharType="begin"/>
            </w:r>
            <w:r w:rsidR="00830A9B" w:rsidRPr="000208E0">
              <w:rPr>
                <w:rFonts w:ascii="Book Antiqua" w:hAnsi="Book Antiqua"/>
                <w:noProof/>
                <w:webHidden/>
              </w:rPr>
              <w:instrText xml:space="preserve"> PAGEREF _Toc116574355 \h </w:instrText>
            </w:r>
            <w:r w:rsidRPr="000208E0">
              <w:rPr>
                <w:rFonts w:ascii="Book Antiqua" w:hAnsi="Book Antiqua"/>
                <w:noProof/>
                <w:webHidden/>
              </w:rPr>
            </w:r>
            <w:r w:rsidRPr="000208E0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414666">
              <w:rPr>
                <w:rFonts w:ascii="Book Antiqua" w:hAnsi="Book Antiqua"/>
                <w:noProof/>
                <w:webHidden/>
              </w:rPr>
              <w:t>6</w:t>
            </w:r>
            <w:r w:rsidRPr="000208E0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:rsidR="00830A9B" w:rsidRPr="000208E0" w:rsidRDefault="00253686">
          <w:pPr>
            <w:pStyle w:val="Sommario1"/>
            <w:tabs>
              <w:tab w:val="right" w:leader="dot" w:pos="9632"/>
            </w:tabs>
            <w:rPr>
              <w:rFonts w:ascii="Book Antiqua" w:hAnsi="Book Antiqua"/>
              <w:noProof/>
              <w:lang w:val="it-IT" w:eastAsia="it-IT"/>
            </w:rPr>
          </w:pPr>
          <w:hyperlink w:anchor="_Toc116574356" w:history="1">
            <w:r w:rsidR="00830A9B" w:rsidRPr="000208E0">
              <w:rPr>
                <w:rStyle w:val="Collegamentoipertestuale"/>
                <w:rFonts w:ascii="Book Antiqua" w:hAnsi="Book Antiqua" w:cstheme="minorHAnsi"/>
                <w:caps/>
                <w:noProof/>
                <w:w w:val="105"/>
                <w:lang w:val="it-IT"/>
              </w:rPr>
              <w:t>Articolo 6 (Trasmissione delle informazioni al Gestore)</w:t>
            </w:r>
            <w:r w:rsidR="00830A9B" w:rsidRPr="000208E0">
              <w:rPr>
                <w:rFonts w:ascii="Book Antiqua" w:hAnsi="Book Antiqua"/>
                <w:noProof/>
                <w:webHidden/>
              </w:rPr>
              <w:tab/>
            </w:r>
            <w:r w:rsidRPr="000208E0">
              <w:rPr>
                <w:rFonts w:ascii="Book Antiqua" w:hAnsi="Book Antiqua"/>
                <w:noProof/>
                <w:webHidden/>
              </w:rPr>
              <w:fldChar w:fldCharType="begin"/>
            </w:r>
            <w:r w:rsidR="00830A9B" w:rsidRPr="000208E0">
              <w:rPr>
                <w:rFonts w:ascii="Book Antiqua" w:hAnsi="Book Antiqua"/>
                <w:noProof/>
                <w:webHidden/>
              </w:rPr>
              <w:instrText xml:space="preserve"> PAGEREF _Toc116574356 \h </w:instrText>
            </w:r>
            <w:r w:rsidRPr="000208E0">
              <w:rPr>
                <w:rFonts w:ascii="Book Antiqua" w:hAnsi="Book Antiqua"/>
                <w:noProof/>
                <w:webHidden/>
              </w:rPr>
            </w:r>
            <w:r w:rsidRPr="000208E0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414666">
              <w:rPr>
                <w:rFonts w:ascii="Book Antiqua" w:hAnsi="Book Antiqua"/>
                <w:noProof/>
                <w:webHidden/>
              </w:rPr>
              <w:t>7</w:t>
            </w:r>
            <w:r w:rsidRPr="000208E0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:rsidR="00830A9B" w:rsidRPr="000208E0" w:rsidRDefault="00253686">
          <w:pPr>
            <w:pStyle w:val="Sommario1"/>
            <w:tabs>
              <w:tab w:val="right" w:leader="dot" w:pos="9632"/>
            </w:tabs>
            <w:rPr>
              <w:rFonts w:ascii="Book Antiqua" w:hAnsi="Book Antiqua"/>
              <w:noProof/>
              <w:lang w:val="it-IT" w:eastAsia="it-IT"/>
            </w:rPr>
          </w:pPr>
          <w:hyperlink w:anchor="_Toc116574357" w:history="1">
            <w:r w:rsidR="00830A9B" w:rsidRPr="000208E0">
              <w:rPr>
                <w:rStyle w:val="Collegamentoipertestuale"/>
                <w:rFonts w:ascii="Book Antiqua" w:hAnsi="Book Antiqua" w:cstheme="minorHAnsi"/>
                <w:caps/>
                <w:noProof/>
                <w:w w:val="105"/>
                <w:lang w:val="it-IT"/>
              </w:rPr>
              <w:t>Articolo 7 (Verifica degli elementi dell’operazione – Indicatori di anomalia)</w:t>
            </w:r>
            <w:r w:rsidR="00830A9B" w:rsidRPr="000208E0">
              <w:rPr>
                <w:rFonts w:ascii="Book Antiqua" w:hAnsi="Book Antiqua"/>
                <w:noProof/>
                <w:webHidden/>
              </w:rPr>
              <w:tab/>
            </w:r>
            <w:r w:rsidRPr="000208E0">
              <w:rPr>
                <w:rFonts w:ascii="Book Antiqua" w:hAnsi="Book Antiqua"/>
                <w:noProof/>
                <w:webHidden/>
              </w:rPr>
              <w:fldChar w:fldCharType="begin"/>
            </w:r>
            <w:r w:rsidR="00830A9B" w:rsidRPr="000208E0">
              <w:rPr>
                <w:rFonts w:ascii="Book Antiqua" w:hAnsi="Book Antiqua"/>
                <w:noProof/>
                <w:webHidden/>
              </w:rPr>
              <w:instrText xml:space="preserve"> PAGEREF _Toc116574357 \h </w:instrText>
            </w:r>
            <w:r w:rsidRPr="000208E0">
              <w:rPr>
                <w:rFonts w:ascii="Book Antiqua" w:hAnsi="Book Antiqua"/>
                <w:noProof/>
                <w:webHidden/>
              </w:rPr>
            </w:r>
            <w:r w:rsidRPr="000208E0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414666">
              <w:rPr>
                <w:rFonts w:ascii="Book Antiqua" w:hAnsi="Book Antiqua"/>
                <w:noProof/>
                <w:webHidden/>
              </w:rPr>
              <w:t>7</w:t>
            </w:r>
            <w:r w:rsidRPr="000208E0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:rsidR="00830A9B" w:rsidRPr="000208E0" w:rsidRDefault="00253686">
          <w:pPr>
            <w:pStyle w:val="Sommario1"/>
            <w:tabs>
              <w:tab w:val="right" w:leader="dot" w:pos="9632"/>
            </w:tabs>
            <w:rPr>
              <w:rFonts w:ascii="Book Antiqua" w:hAnsi="Book Antiqua"/>
              <w:noProof/>
              <w:lang w:val="it-IT" w:eastAsia="it-IT"/>
            </w:rPr>
          </w:pPr>
          <w:hyperlink w:anchor="_Toc116574358" w:history="1">
            <w:r w:rsidR="00830A9B" w:rsidRPr="000208E0">
              <w:rPr>
                <w:rStyle w:val="Collegamentoipertestuale"/>
                <w:rFonts w:ascii="Book Antiqua" w:hAnsi="Book Antiqua" w:cstheme="minorHAnsi"/>
                <w:caps/>
                <w:noProof/>
                <w:w w:val="105"/>
                <w:lang w:val="it-IT"/>
              </w:rPr>
              <w:t>Articolo 8 (Comunicazioni alla UIF)</w:t>
            </w:r>
            <w:r w:rsidR="00830A9B" w:rsidRPr="000208E0">
              <w:rPr>
                <w:rFonts w:ascii="Book Antiqua" w:hAnsi="Book Antiqua"/>
                <w:noProof/>
                <w:webHidden/>
              </w:rPr>
              <w:tab/>
            </w:r>
            <w:r w:rsidRPr="000208E0">
              <w:rPr>
                <w:rFonts w:ascii="Book Antiqua" w:hAnsi="Book Antiqua"/>
                <w:noProof/>
                <w:webHidden/>
              </w:rPr>
              <w:fldChar w:fldCharType="begin"/>
            </w:r>
            <w:r w:rsidR="00830A9B" w:rsidRPr="000208E0">
              <w:rPr>
                <w:rFonts w:ascii="Book Antiqua" w:hAnsi="Book Antiqua"/>
                <w:noProof/>
                <w:webHidden/>
              </w:rPr>
              <w:instrText xml:space="preserve"> PAGEREF _Toc116574358 \h </w:instrText>
            </w:r>
            <w:r w:rsidRPr="000208E0">
              <w:rPr>
                <w:rFonts w:ascii="Book Antiqua" w:hAnsi="Book Antiqua"/>
                <w:noProof/>
                <w:webHidden/>
              </w:rPr>
            </w:r>
            <w:r w:rsidRPr="000208E0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414666">
              <w:rPr>
                <w:rFonts w:ascii="Book Antiqua" w:hAnsi="Book Antiqua"/>
                <w:noProof/>
                <w:webHidden/>
              </w:rPr>
              <w:t>8</w:t>
            </w:r>
            <w:r w:rsidRPr="000208E0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:rsidR="00830A9B" w:rsidRPr="000208E0" w:rsidRDefault="00253686">
          <w:pPr>
            <w:pStyle w:val="Sommario1"/>
            <w:tabs>
              <w:tab w:val="right" w:leader="dot" w:pos="9632"/>
            </w:tabs>
            <w:rPr>
              <w:rFonts w:ascii="Book Antiqua" w:hAnsi="Book Antiqua"/>
              <w:noProof/>
              <w:lang w:val="it-IT" w:eastAsia="it-IT"/>
            </w:rPr>
          </w:pPr>
          <w:hyperlink w:anchor="_Toc116574359" w:history="1">
            <w:r w:rsidR="00830A9B" w:rsidRPr="000208E0">
              <w:rPr>
                <w:rStyle w:val="Collegamentoipertestuale"/>
                <w:rFonts w:ascii="Book Antiqua" w:hAnsi="Book Antiqua" w:cstheme="minorHAnsi"/>
                <w:caps/>
                <w:noProof/>
                <w:w w:val="105"/>
                <w:lang w:val="it-IT"/>
              </w:rPr>
              <w:t>Articolo 9 (Formazione)</w:t>
            </w:r>
            <w:r w:rsidR="00830A9B" w:rsidRPr="000208E0">
              <w:rPr>
                <w:rFonts w:ascii="Book Antiqua" w:hAnsi="Book Antiqua"/>
                <w:noProof/>
                <w:webHidden/>
              </w:rPr>
              <w:tab/>
            </w:r>
            <w:r w:rsidRPr="000208E0">
              <w:rPr>
                <w:rFonts w:ascii="Book Antiqua" w:hAnsi="Book Antiqua"/>
                <w:noProof/>
                <w:webHidden/>
              </w:rPr>
              <w:fldChar w:fldCharType="begin"/>
            </w:r>
            <w:r w:rsidR="00830A9B" w:rsidRPr="000208E0">
              <w:rPr>
                <w:rFonts w:ascii="Book Antiqua" w:hAnsi="Book Antiqua"/>
                <w:noProof/>
                <w:webHidden/>
              </w:rPr>
              <w:instrText xml:space="preserve"> PAGEREF _Toc116574359 \h </w:instrText>
            </w:r>
            <w:r w:rsidRPr="000208E0">
              <w:rPr>
                <w:rFonts w:ascii="Book Antiqua" w:hAnsi="Book Antiqua"/>
                <w:noProof/>
                <w:webHidden/>
              </w:rPr>
            </w:r>
            <w:r w:rsidRPr="000208E0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414666">
              <w:rPr>
                <w:rFonts w:ascii="Book Antiqua" w:hAnsi="Book Antiqua"/>
                <w:noProof/>
                <w:webHidden/>
              </w:rPr>
              <w:t>9</w:t>
            </w:r>
            <w:r w:rsidRPr="000208E0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:rsidR="00830A9B" w:rsidRPr="000208E0" w:rsidRDefault="00253686">
          <w:pPr>
            <w:pStyle w:val="Sommario1"/>
            <w:tabs>
              <w:tab w:val="right" w:leader="dot" w:pos="9632"/>
            </w:tabs>
            <w:rPr>
              <w:rFonts w:ascii="Book Antiqua" w:hAnsi="Book Antiqua"/>
              <w:noProof/>
              <w:lang w:val="it-IT" w:eastAsia="it-IT"/>
            </w:rPr>
          </w:pPr>
          <w:hyperlink w:anchor="_Toc116574360" w:history="1">
            <w:r w:rsidR="00830A9B" w:rsidRPr="000208E0">
              <w:rPr>
                <w:rStyle w:val="Collegamentoipertestuale"/>
                <w:rFonts w:ascii="Book Antiqua" w:hAnsi="Book Antiqua" w:cstheme="minorHAnsi"/>
                <w:caps/>
                <w:noProof/>
                <w:w w:val="105"/>
                <w:lang w:val="it-IT"/>
              </w:rPr>
              <w:t>Articolo 10 (Riservatezza)</w:t>
            </w:r>
            <w:r w:rsidR="00830A9B" w:rsidRPr="000208E0">
              <w:rPr>
                <w:rFonts w:ascii="Book Antiqua" w:hAnsi="Book Antiqua"/>
                <w:noProof/>
                <w:webHidden/>
              </w:rPr>
              <w:tab/>
            </w:r>
            <w:r w:rsidRPr="000208E0">
              <w:rPr>
                <w:rFonts w:ascii="Book Antiqua" w:hAnsi="Book Antiqua"/>
                <w:noProof/>
                <w:webHidden/>
              </w:rPr>
              <w:fldChar w:fldCharType="begin"/>
            </w:r>
            <w:r w:rsidR="00830A9B" w:rsidRPr="000208E0">
              <w:rPr>
                <w:rFonts w:ascii="Book Antiqua" w:hAnsi="Book Antiqua"/>
                <w:noProof/>
                <w:webHidden/>
              </w:rPr>
              <w:instrText xml:space="preserve"> PAGEREF _Toc116574360 \h </w:instrText>
            </w:r>
            <w:r w:rsidRPr="000208E0">
              <w:rPr>
                <w:rFonts w:ascii="Book Antiqua" w:hAnsi="Book Antiqua"/>
                <w:noProof/>
                <w:webHidden/>
              </w:rPr>
            </w:r>
            <w:r w:rsidRPr="000208E0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414666">
              <w:rPr>
                <w:rFonts w:ascii="Book Antiqua" w:hAnsi="Book Antiqua"/>
                <w:noProof/>
                <w:webHidden/>
              </w:rPr>
              <w:t>9</w:t>
            </w:r>
            <w:r w:rsidRPr="000208E0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:rsidR="00830A9B" w:rsidRPr="000208E0" w:rsidRDefault="00253686">
          <w:pPr>
            <w:pStyle w:val="Sommario1"/>
            <w:tabs>
              <w:tab w:val="right" w:leader="dot" w:pos="9632"/>
            </w:tabs>
            <w:rPr>
              <w:rFonts w:ascii="Book Antiqua" w:hAnsi="Book Antiqua"/>
              <w:noProof/>
              <w:lang w:val="it-IT" w:eastAsia="it-IT"/>
            </w:rPr>
          </w:pPr>
          <w:hyperlink w:anchor="_Toc116574361" w:history="1">
            <w:r w:rsidR="00830A9B" w:rsidRPr="000208E0">
              <w:rPr>
                <w:rStyle w:val="Collegamentoipertestuale"/>
                <w:rFonts w:ascii="Book Antiqua" w:hAnsi="Book Antiqua" w:cstheme="minorHAnsi"/>
                <w:caps/>
                <w:noProof/>
                <w:w w:val="105"/>
                <w:lang w:val="it-IT"/>
              </w:rPr>
              <w:t>Articolo 11 (Disposizioni finali)</w:t>
            </w:r>
            <w:r w:rsidR="00830A9B" w:rsidRPr="000208E0">
              <w:rPr>
                <w:rFonts w:ascii="Book Antiqua" w:hAnsi="Book Antiqua"/>
                <w:noProof/>
                <w:webHidden/>
              </w:rPr>
              <w:tab/>
            </w:r>
            <w:r w:rsidRPr="000208E0">
              <w:rPr>
                <w:rFonts w:ascii="Book Antiqua" w:hAnsi="Book Antiqua"/>
                <w:noProof/>
                <w:webHidden/>
              </w:rPr>
              <w:fldChar w:fldCharType="begin"/>
            </w:r>
            <w:r w:rsidR="00830A9B" w:rsidRPr="000208E0">
              <w:rPr>
                <w:rFonts w:ascii="Book Antiqua" w:hAnsi="Book Antiqua"/>
                <w:noProof/>
                <w:webHidden/>
              </w:rPr>
              <w:instrText xml:space="preserve"> PAGEREF _Toc116574361 \h </w:instrText>
            </w:r>
            <w:r w:rsidRPr="000208E0">
              <w:rPr>
                <w:rFonts w:ascii="Book Antiqua" w:hAnsi="Book Antiqua"/>
                <w:noProof/>
                <w:webHidden/>
              </w:rPr>
            </w:r>
            <w:r w:rsidRPr="000208E0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414666">
              <w:rPr>
                <w:rFonts w:ascii="Book Antiqua" w:hAnsi="Book Antiqua"/>
                <w:noProof/>
                <w:webHidden/>
              </w:rPr>
              <w:t>10</w:t>
            </w:r>
            <w:r w:rsidRPr="000208E0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:rsidR="00830A9B" w:rsidRPr="000208E0" w:rsidRDefault="00253686">
          <w:pPr>
            <w:pStyle w:val="Sommario1"/>
            <w:tabs>
              <w:tab w:val="right" w:leader="dot" w:pos="9632"/>
            </w:tabs>
            <w:rPr>
              <w:rFonts w:ascii="Book Antiqua" w:hAnsi="Book Antiqua"/>
              <w:noProof/>
              <w:lang w:val="it-IT" w:eastAsia="it-IT"/>
            </w:rPr>
          </w:pPr>
          <w:hyperlink w:anchor="_Toc116574362" w:history="1">
            <w:r w:rsidR="00830A9B" w:rsidRPr="000208E0">
              <w:rPr>
                <w:rStyle w:val="Collegamentoipertestuale"/>
                <w:rFonts w:ascii="Book Antiqua" w:hAnsi="Book Antiqua" w:cstheme="minorHAnsi"/>
                <w:caps/>
                <w:noProof/>
                <w:w w:val="105"/>
                <w:lang w:val="it-IT"/>
              </w:rPr>
              <w:t>ALLEGATA SCHEDA DEGLI INDICATORI DI ANOMALIA</w:t>
            </w:r>
            <w:r w:rsidR="00830A9B" w:rsidRPr="000208E0">
              <w:rPr>
                <w:rFonts w:ascii="Book Antiqua" w:hAnsi="Book Antiqua"/>
                <w:noProof/>
                <w:webHidden/>
              </w:rPr>
              <w:tab/>
            </w:r>
            <w:r w:rsidRPr="000208E0">
              <w:rPr>
                <w:rFonts w:ascii="Book Antiqua" w:hAnsi="Book Antiqua"/>
                <w:noProof/>
                <w:webHidden/>
              </w:rPr>
              <w:fldChar w:fldCharType="begin"/>
            </w:r>
            <w:r w:rsidR="00830A9B" w:rsidRPr="000208E0">
              <w:rPr>
                <w:rFonts w:ascii="Book Antiqua" w:hAnsi="Book Antiqua"/>
                <w:noProof/>
                <w:webHidden/>
              </w:rPr>
              <w:instrText xml:space="preserve"> PAGEREF _Toc116574362 \h </w:instrText>
            </w:r>
            <w:r w:rsidRPr="000208E0">
              <w:rPr>
                <w:rFonts w:ascii="Book Antiqua" w:hAnsi="Book Antiqua"/>
                <w:noProof/>
                <w:webHidden/>
              </w:rPr>
            </w:r>
            <w:r w:rsidRPr="000208E0">
              <w:rPr>
                <w:rFonts w:ascii="Book Antiqua" w:hAnsi="Book Antiqua"/>
                <w:noProof/>
                <w:webHidden/>
              </w:rPr>
              <w:fldChar w:fldCharType="separate"/>
            </w:r>
            <w:r w:rsidR="00414666">
              <w:rPr>
                <w:rFonts w:ascii="Book Antiqua" w:hAnsi="Book Antiqua"/>
                <w:noProof/>
                <w:webHidden/>
              </w:rPr>
              <w:t>10</w:t>
            </w:r>
            <w:r w:rsidRPr="000208E0">
              <w:rPr>
                <w:rFonts w:ascii="Book Antiqua" w:hAnsi="Book Antiqua"/>
                <w:noProof/>
                <w:webHidden/>
              </w:rPr>
              <w:fldChar w:fldCharType="end"/>
            </w:r>
          </w:hyperlink>
        </w:p>
        <w:p w:rsidR="00871DE1" w:rsidRPr="000208E0" w:rsidRDefault="00253686">
          <w:pPr>
            <w:rPr>
              <w:rFonts w:ascii="Book Antiqua" w:hAnsi="Book Antiqua"/>
            </w:rPr>
          </w:pPr>
          <w:r w:rsidRPr="000208E0">
            <w:rPr>
              <w:rFonts w:ascii="Book Antiqua" w:hAnsi="Book Antiqua"/>
              <w:b/>
              <w:bCs/>
            </w:rPr>
            <w:fldChar w:fldCharType="end"/>
          </w:r>
        </w:p>
      </w:sdtContent>
    </w:sdt>
    <w:p w:rsidR="00871DE1" w:rsidRPr="000208E0" w:rsidRDefault="00871DE1">
      <w:pPr>
        <w:rPr>
          <w:rFonts w:ascii="Book Antiqua" w:hAnsi="Book Antiqua" w:cstheme="minorHAnsi"/>
          <w:caps/>
          <w:w w:val="105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caps/>
          <w:w w:val="105"/>
          <w:sz w:val="24"/>
          <w:szCs w:val="24"/>
          <w:lang w:val="it-IT"/>
        </w:rPr>
        <w:br w:type="page"/>
      </w:r>
    </w:p>
    <w:p w:rsidR="002906AF" w:rsidRPr="000208E0" w:rsidRDefault="002906AF" w:rsidP="002205A9">
      <w:pPr>
        <w:pStyle w:val="Titolo1"/>
        <w:rPr>
          <w:rFonts w:ascii="Book Antiqua" w:eastAsiaTheme="minorEastAsia" w:hAnsi="Book Antiqua" w:cstheme="minorHAnsi"/>
          <w:caps/>
          <w:color w:val="auto"/>
          <w:w w:val="105"/>
          <w:sz w:val="24"/>
          <w:szCs w:val="24"/>
          <w:lang w:val="it-IT"/>
        </w:rPr>
      </w:pPr>
      <w:bookmarkStart w:id="1" w:name="_Toc116574350"/>
      <w:r w:rsidRPr="000208E0">
        <w:rPr>
          <w:rFonts w:ascii="Book Antiqua" w:eastAsiaTheme="minorEastAsia" w:hAnsi="Book Antiqua" w:cstheme="minorHAnsi"/>
          <w:caps/>
          <w:color w:val="auto"/>
          <w:w w:val="105"/>
          <w:sz w:val="24"/>
          <w:szCs w:val="24"/>
          <w:lang w:val="it-IT"/>
        </w:rPr>
        <w:lastRenderedPageBreak/>
        <w:t>Riferimenti normativi</w:t>
      </w:r>
      <w:bookmarkEnd w:id="1"/>
    </w:p>
    <w:p w:rsidR="003F3FB3" w:rsidRPr="000208E0" w:rsidRDefault="006143B4" w:rsidP="00667A42">
      <w:pPr>
        <w:pStyle w:val="Corpodeltesto"/>
        <w:spacing w:line="288" w:lineRule="auto"/>
        <w:ind w:left="132" w:right="190"/>
        <w:jc w:val="both"/>
        <w:rPr>
          <w:rFonts w:ascii="Book Antiqua" w:hAnsi="Book Antiqua" w:cstheme="minorHAnsi"/>
          <w:w w:val="105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Le disposizioni attualmente vigenti in materia di prevenzione dei fenomeni di riciclaggio dei proventi di attività criminose e di finanziamento del terrorismo sono state emanate </w:t>
      </w:r>
      <w:r w:rsidR="002906A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con il D. </w:t>
      </w:r>
      <w:proofErr w:type="spellStart"/>
      <w:r w:rsidR="002906A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Lgs</w:t>
      </w:r>
      <w:proofErr w:type="spellEnd"/>
      <w:r w:rsidR="002906A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. n. 231 del 2007</w:t>
      </w:r>
      <w:r w:rsidR="003F3FB3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, </w:t>
      </w:r>
      <w:r w:rsidR="002906A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recante disposizioni per la prevenzione dei fenomeni di riciclaggio dei proventi di attività criminose e di finanziamento del terrorismo, e con il Decreto del Ministero dell’Interno del 25 settembre 2015, concernente la determinazione degli indicatori di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anomalia al fine di agevolare l’individuazione delle operazioni sospette di riciclaggio e di finanziamento del terrorismo da parte degli uffici della pubblica amministrazione. </w:t>
      </w:r>
    </w:p>
    <w:p w:rsidR="006143B4" w:rsidRPr="000208E0" w:rsidRDefault="003F3FB3" w:rsidP="00667A42">
      <w:pPr>
        <w:pStyle w:val="Corpodeltesto"/>
        <w:spacing w:line="288" w:lineRule="auto"/>
        <w:ind w:left="132" w:right="190"/>
        <w:jc w:val="both"/>
        <w:rPr>
          <w:rFonts w:ascii="Book Antiqua" w:hAnsi="Book Antiqua" w:cstheme="minorHAnsi"/>
          <w:w w:val="105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La normativa poi è stata aggiornata alla luce dell</w:t>
      </w:r>
      <w:r w:rsidR="006143B4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’approvazione della direttiva UE 2015/849 (c.d. IV direttiva), recepita a livello nazionale con il D. </w:t>
      </w:r>
      <w:proofErr w:type="spellStart"/>
      <w:r w:rsidR="006143B4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Lgs</w:t>
      </w:r>
      <w:proofErr w:type="spellEnd"/>
      <w:r w:rsidR="006143B4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. n. 90 del 25 maggio 2017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.</w:t>
      </w:r>
    </w:p>
    <w:p w:rsidR="006143B4" w:rsidRPr="000208E0" w:rsidRDefault="003F3FB3" w:rsidP="00667A42">
      <w:pPr>
        <w:pStyle w:val="Corpodeltesto"/>
        <w:spacing w:line="288" w:lineRule="auto"/>
        <w:ind w:left="132" w:right="190"/>
        <w:jc w:val="both"/>
        <w:rPr>
          <w:rFonts w:ascii="Book Antiqua" w:hAnsi="Book Antiqua" w:cstheme="minorHAnsi"/>
          <w:w w:val="105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</w:t>
      </w:r>
      <w:r w:rsidR="006143B4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’Unità di Informazione Finanziaria (IUF) ha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poi </w:t>
      </w:r>
      <w:r w:rsidR="006143B4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emanato il Comunicato del 4 luglio 2017 contenente chiarimenti in relazione al mutato quadro normativo, ed il Provvedimento del 23 aprile 2018, contenente istruzioni sulle comunicazioni di dati e informazioni concernenti le operazioni sospette da parte degli uffici delle pubbliche amministrazioni. </w:t>
      </w:r>
    </w:p>
    <w:p w:rsidR="003F3FB3" w:rsidRPr="000208E0" w:rsidRDefault="006143B4" w:rsidP="00667A42">
      <w:pPr>
        <w:pStyle w:val="Corpodeltesto"/>
        <w:spacing w:line="288" w:lineRule="auto"/>
        <w:ind w:left="132" w:right="190"/>
        <w:jc w:val="both"/>
        <w:rPr>
          <w:rFonts w:ascii="Book Antiqua" w:hAnsi="Book Antiqua" w:cstheme="minorHAnsi"/>
          <w:w w:val="105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Il Regolamento Delegato U.E. 2016/1675, ad integrazione della IV direttiva, ha individuato i Paesi terzi ad alto rischio con carenze strategiche nei rispettivi regimi di lotta contro il riciclaggio di denaro e il finanziamento del terrorismo che pongono minacce significative al sistema finanziario dell'Unione Europea</w:t>
      </w:r>
      <w:r w:rsidR="003F3FB3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,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la lista è stata </w:t>
      </w:r>
      <w:r w:rsidR="003F3FB3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poi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aggiornata con Regolamento Delegato (UE) 2020/855 della Commissione del 7 maggio 2020 ed è entrata in vigore il 1°ottobre 2020. </w:t>
      </w:r>
    </w:p>
    <w:p w:rsidR="002205A9" w:rsidRDefault="003F3FB3" w:rsidP="00667A42">
      <w:pPr>
        <w:pStyle w:val="Corpodeltesto"/>
        <w:spacing w:line="288" w:lineRule="auto"/>
        <w:ind w:left="132" w:right="190"/>
        <w:jc w:val="both"/>
        <w:rPr>
          <w:rFonts w:ascii="Book Antiqua" w:hAnsi="Book Antiqua" w:cstheme="minorHAnsi"/>
          <w:w w:val="105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In fine </w:t>
      </w:r>
      <w:r w:rsidR="006143B4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la direttiva U.E. 2018/843 (c.d. V direttiva)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ha </w:t>
      </w:r>
      <w:r w:rsidR="006143B4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apporta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to</w:t>
      </w:r>
      <w:r w:rsidR="006143B4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modifiche alla IV direttiva, recepite a livello nazionale dal D. </w:t>
      </w:r>
      <w:proofErr w:type="spellStart"/>
      <w:r w:rsidR="006143B4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Lgs</w:t>
      </w:r>
      <w:proofErr w:type="spellEnd"/>
      <w:r w:rsidR="006143B4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. 125/2019 che ha modific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ato anche i</w:t>
      </w:r>
      <w:r w:rsidR="006143B4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l D. </w:t>
      </w:r>
      <w:proofErr w:type="spellStart"/>
      <w:r w:rsidR="006143B4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Lgs</w:t>
      </w:r>
      <w:proofErr w:type="spellEnd"/>
      <w:r w:rsidR="006143B4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. 90 del 2017. </w:t>
      </w:r>
    </w:p>
    <w:p w:rsidR="0096327F" w:rsidRPr="000208E0" w:rsidRDefault="0096327F" w:rsidP="00667A42">
      <w:pPr>
        <w:pStyle w:val="Corpodeltesto"/>
        <w:spacing w:line="288" w:lineRule="auto"/>
        <w:ind w:left="132" w:right="190"/>
        <w:jc w:val="both"/>
        <w:rPr>
          <w:rFonts w:ascii="Book Antiqua" w:hAnsi="Book Antiqua" w:cstheme="minorHAnsi"/>
          <w:w w:val="105"/>
          <w:sz w:val="24"/>
          <w:szCs w:val="24"/>
          <w:lang w:val="it-IT"/>
        </w:rPr>
      </w:pPr>
      <w:r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Il MEF ha adottato con il decreto n. 55 dell’11 marzo 2022 il regolamento recante disposizioni in materia di comunicazione, accesso e consultazione dei dati e delle informazioni relativi alla titolarità effettiva di imprese dotate di personalità giuridica, di persone giuridiche private, di trust produttivi di effetti giuridici rilevanti ai fini fiscali e di istituti giuridici affino al trust. </w:t>
      </w:r>
    </w:p>
    <w:p w:rsidR="00025AB5" w:rsidRPr="000208E0" w:rsidRDefault="00025AB5" w:rsidP="00667A42">
      <w:pPr>
        <w:pStyle w:val="Corpodeltesto"/>
        <w:spacing w:line="288" w:lineRule="auto"/>
        <w:ind w:left="132" w:right="190"/>
        <w:jc w:val="both"/>
        <w:rPr>
          <w:rFonts w:ascii="Book Antiqua" w:hAnsi="Book Antiqua" w:cstheme="minorHAnsi"/>
          <w:w w:val="105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Il regolamento dei controlli interni, approv</w:t>
      </w:r>
      <w:r w:rsidR="00D74D56">
        <w:rPr>
          <w:rFonts w:ascii="Book Antiqua" w:hAnsi="Book Antiqua" w:cstheme="minorHAnsi"/>
          <w:w w:val="105"/>
          <w:sz w:val="24"/>
          <w:szCs w:val="24"/>
          <w:lang w:val="it-IT"/>
        </w:rPr>
        <w:t>ato con delibera consiliare n. 2</w:t>
      </w:r>
      <w:r w:rsidR="00EA733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5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del </w:t>
      </w:r>
      <w:r w:rsidR="00D74D56">
        <w:rPr>
          <w:rFonts w:ascii="Book Antiqua" w:hAnsi="Book Antiqua" w:cstheme="minorHAnsi"/>
          <w:w w:val="105"/>
          <w:sz w:val="24"/>
          <w:szCs w:val="24"/>
          <w:lang w:val="it-IT"/>
        </w:rPr>
        <w:t>23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novembre 2022, ha individuato il Responsabile del Servizio Finanziario quale organo competente ad effettuare il monitoraggio antiriciclaggio, valutare e trasmettere all’UIF le segnalazioni sospette. </w:t>
      </w:r>
    </w:p>
    <w:p w:rsidR="004C3E66" w:rsidRPr="000208E0" w:rsidRDefault="006C2468" w:rsidP="002205A9">
      <w:pPr>
        <w:pStyle w:val="Titolo1"/>
        <w:rPr>
          <w:rFonts w:ascii="Book Antiqua" w:eastAsiaTheme="minorEastAsia" w:hAnsi="Book Antiqua" w:cstheme="minorHAnsi"/>
          <w:caps/>
          <w:color w:val="auto"/>
          <w:w w:val="105"/>
          <w:sz w:val="24"/>
          <w:szCs w:val="24"/>
          <w:lang w:val="it-IT"/>
        </w:rPr>
      </w:pPr>
      <w:bookmarkStart w:id="2" w:name="_Toc116574351"/>
      <w:r w:rsidRPr="000208E0">
        <w:rPr>
          <w:rFonts w:ascii="Book Antiqua" w:eastAsiaTheme="minorEastAsia" w:hAnsi="Book Antiqua" w:cstheme="minorHAnsi"/>
          <w:caps/>
          <w:color w:val="auto"/>
          <w:w w:val="105"/>
          <w:sz w:val="24"/>
          <w:szCs w:val="24"/>
          <w:lang w:val="it-IT"/>
        </w:rPr>
        <w:lastRenderedPageBreak/>
        <w:t xml:space="preserve">Articolo 1 (Nozioni </w:t>
      </w:r>
      <w:proofErr w:type="spellStart"/>
      <w:r w:rsidRPr="000208E0">
        <w:rPr>
          <w:rFonts w:ascii="Book Antiqua" w:eastAsiaTheme="minorEastAsia" w:hAnsi="Book Antiqua" w:cstheme="minorHAnsi"/>
          <w:caps/>
          <w:color w:val="auto"/>
          <w:w w:val="105"/>
          <w:sz w:val="24"/>
          <w:szCs w:val="24"/>
          <w:lang w:val="it-IT"/>
        </w:rPr>
        <w:t>di</w:t>
      </w:r>
      <w:proofErr w:type="spellEnd"/>
      <w:r w:rsidRPr="000208E0">
        <w:rPr>
          <w:rFonts w:ascii="Book Antiqua" w:eastAsiaTheme="minorEastAsia" w:hAnsi="Book Antiqua" w:cstheme="minorHAnsi"/>
          <w:caps/>
          <w:color w:val="auto"/>
          <w:w w:val="105"/>
          <w:sz w:val="24"/>
          <w:szCs w:val="24"/>
          <w:lang w:val="it-IT"/>
        </w:rPr>
        <w:t xml:space="preserve"> riciclaggio e </w:t>
      </w:r>
      <w:proofErr w:type="spellStart"/>
      <w:r w:rsidRPr="000208E0">
        <w:rPr>
          <w:rFonts w:ascii="Book Antiqua" w:eastAsiaTheme="minorEastAsia" w:hAnsi="Book Antiqua" w:cstheme="minorHAnsi"/>
          <w:caps/>
          <w:color w:val="auto"/>
          <w:w w:val="105"/>
          <w:sz w:val="24"/>
          <w:szCs w:val="24"/>
          <w:lang w:val="it-IT"/>
        </w:rPr>
        <w:t>di</w:t>
      </w:r>
      <w:proofErr w:type="spellEnd"/>
      <w:r w:rsidRPr="000208E0">
        <w:rPr>
          <w:rFonts w:ascii="Book Antiqua" w:eastAsiaTheme="minorEastAsia" w:hAnsi="Book Antiqua" w:cstheme="minorHAnsi"/>
          <w:caps/>
          <w:color w:val="auto"/>
          <w:w w:val="105"/>
          <w:sz w:val="24"/>
          <w:szCs w:val="24"/>
          <w:lang w:val="it-IT"/>
        </w:rPr>
        <w:t xml:space="preserve"> finanziamento del terrorismo)</w:t>
      </w:r>
      <w:bookmarkEnd w:id="2"/>
    </w:p>
    <w:p w:rsidR="004C3E66" w:rsidRPr="000208E0" w:rsidRDefault="006C2468" w:rsidP="00417EB2">
      <w:pPr>
        <w:pStyle w:val="Corpodeltesto"/>
        <w:spacing w:line="288" w:lineRule="auto"/>
        <w:ind w:left="132" w:right="190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Ai fini delle presenti disposizioni ed in conformità con quanto previsto dall’art. 2, comma 4, del</w:t>
      </w:r>
      <w:r w:rsidR="00EA733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proofErr w:type="spellStart"/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D.Lgs.</w:t>
      </w:r>
      <w:proofErr w:type="spellEnd"/>
      <w:r w:rsidR="00D74D56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231/2007,si</w:t>
      </w:r>
      <w:r w:rsidR="00673E3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intende</w:t>
      </w:r>
      <w:r w:rsidR="00934F77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per“riciclaggio”:</w:t>
      </w:r>
    </w:p>
    <w:p w:rsidR="004C3E66" w:rsidRPr="000208E0" w:rsidRDefault="0092676A" w:rsidP="00417EB2">
      <w:pPr>
        <w:pStyle w:val="Paragrafoelenco"/>
        <w:numPr>
          <w:ilvl w:val="0"/>
          <w:numId w:val="10"/>
        </w:numPr>
        <w:tabs>
          <w:tab w:val="left" w:pos="459"/>
        </w:tabs>
        <w:spacing w:before="3" w:line="288" w:lineRule="auto"/>
        <w:ind w:firstLine="0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conversione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o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il</w:t>
      </w:r>
      <w:r w:rsidR="00EA733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trasferimento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i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beni,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effettuati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essendo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conoscenza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che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essi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provengono da un'attività criminosa o da una partecipazione a tale attività, allo scopo di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occultare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o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dissimulare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l'origine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illecita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dei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beni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medesimi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o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aiutare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chiunque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sia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coinvolto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in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tale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attività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sottrarsi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alle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conseguenze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giuridiche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delle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proprie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azioni;</w:t>
      </w:r>
    </w:p>
    <w:p w:rsidR="004C3E66" w:rsidRPr="000208E0" w:rsidRDefault="006C2468" w:rsidP="00417EB2">
      <w:pPr>
        <w:pStyle w:val="Paragrafoelenco"/>
        <w:numPr>
          <w:ilvl w:val="0"/>
          <w:numId w:val="10"/>
        </w:numPr>
        <w:tabs>
          <w:tab w:val="left" w:pos="541"/>
        </w:tabs>
        <w:spacing w:line="288" w:lineRule="auto"/>
        <w:ind w:firstLine="0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l'occultamento</w:t>
      </w:r>
      <w:r w:rsidR="0092676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o</w:t>
      </w:r>
      <w:r w:rsidR="0092676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la</w:t>
      </w:r>
      <w:r w:rsidR="0092676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dissimulazione</w:t>
      </w:r>
      <w:r w:rsidR="0092676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della</w:t>
      </w:r>
      <w:r w:rsidR="0092676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reale</w:t>
      </w:r>
      <w:r w:rsidR="0092676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natura,</w:t>
      </w:r>
      <w:r w:rsidR="0092676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provenienza,ubicazione,</w:t>
      </w:r>
      <w:r w:rsidR="00D408B7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disposizione,</w:t>
      </w:r>
      <w:r w:rsidR="00D408B7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movimento,</w:t>
      </w:r>
      <w:r w:rsidR="00D408B7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proprietà</w:t>
      </w:r>
      <w:r w:rsidR="0092676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dei</w:t>
      </w:r>
      <w:r w:rsidR="0092676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beni o</w:t>
      </w:r>
      <w:r w:rsidR="0092676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dei</w:t>
      </w:r>
      <w:r w:rsidR="00EA733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diritti sugli</w:t>
      </w:r>
      <w:r w:rsidR="00D408B7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stessi,</w:t>
      </w:r>
      <w:r w:rsidR="0092676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effettuati</w:t>
      </w:r>
      <w:r w:rsidR="0092676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essendo</w:t>
      </w:r>
      <w:r w:rsidR="0092676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</w:t>
      </w:r>
      <w:r w:rsidR="0092676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conoscenza che tali beni provengono da un'attività criminosa o da una partecipazione a tale</w:t>
      </w:r>
      <w:r w:rsidR="0092676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attività;</w:t>
      </w:r>
    </w:p>
    <w:p w:rsidR="004C3E66" w:rsidRPr="000208E0" w:rsidRDefault="006C2468" w:rsidP="00417EB2">
      <w:pPr>
        <w:pStyle w:val="Paragrafoelenco"/>
        <w:numPr>
          <w:ilvl w:val="0"/>
          <w:numId w:val="10"/>
        </w:numPr>
        <w:tabs>
          <w:tab w:val="left" w:pos="385"/>
        </w:tabs>
        <w:spacing w:before="5" w:line="288" w:lineRule="auto"/>
        <w:ind w:right="193" w:firstLine="0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l'acquisto, la detenzione o l'utilizzazione di beni essendo a conoscenza, al momento della</w:t>
      </w:r>
      <w:r w:rsidR="0092676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loro</w:t>
      </w:r>
      <w:r w:rsidR="0092676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ricezione,</w:t>
      </w:r>
      <w:r w:rsidR="00D408B7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che</w:t>
      </w:r>
      <w:r w:rsidR="0092676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tali</w:t>
      </w:r>
      <w:r w:rsidR="0092676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beni</w:t>
      </w:r>
      <w:r w:rsidR="0092676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provengono</w:t>
      </w:r>
      <w:r w:rsidR="0092676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da</w:t>
      </w:r>
      <w:r w:rsidR="0092676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un'attività</w:t>
      </w:r>
      <w:r w:rsidR="0092676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criminosa</w:t>
      </w:r>
      <w:r w:rsidR="0092676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o</w:t>
      </w:r>
      <w:r w:rsidR="0092676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da</w:t>
      </w:r>
      <w:r w:rsidR="0092676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una</w:t>
      </w:r>
      <w:r w:rsidR="0092676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partecipazione</w:t>
      </w:r>
      <w:r w:rsidR="0092676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</w:t>
      </w:r>
      <w:r w:rsidR="0092676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tale</w:t>
      </w:r>
      <w:r w:rsidR="0092676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attività;</w:t>
      </w:r>
    </w:p>
    <w:p w:rsidR="004C3E66" w:rsidRPr="000208E0" w:rsidRDefault="006C2468" w:rsidP="00417EB2">
      <w:pPr>
        <w:pStyle w:val="Paragrafoelenco"/>
        <w:numPr>
          <w:ilvl w:val="0"/>
          <w:numId w:val="10"/>
        </w:numPr>
        <w:tabs>
          <w:tab w:val="left" w:pos="472"/>
        </w:tabs>
        <w:spacing w:line="288" w:lineRule="auto"/>
        <w:ind w:right="195" w:firstLine="0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la</w:t>
      </w:r>
      <w:r w:rsidR="0073326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partecipazione</w:t>
      </w:r>
      <w:r w:rsidR="0073326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ad</w:t>
      </w:r>
      <w:r w:rsidR="0073326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uno</w:t>
      </w:r>
      <w:r w:rsidR="0073326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degli</w:t>
      </w:r>
      <w:r w:rsidR="0073326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atti</w:t>
      </w:r>
      <w:r w:rsidR="0073326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</w:t>
      </w:r>
      <w:r w:rsidR="0073326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cui</w:t>
      </w:r>
      <w:r w:rsidR="0073326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alle</w:t>
      </w:r>
      <w:r w:rsidR="0073326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lettere</w:t>
      </w:r>
      <w:r w:rsidR="0073326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a),b)</w:t>
      </w:r>
      <w:r w:rsidR="00EA733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e</w:t>
      </w:r>
      <w:r w:rsidR="00EA733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c),l'associazione</w:t>
      </w:r>
      <w:r w:rsidR="0073326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per</w:t>
      </w:r>
      <w:r w:rsidR="0073326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commettere</w:t>
      </w:r>
      <w:r w:rsidR="0073326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tale</w:t>
      </w:r>
      <w:r w:rsidR="0073326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atto,</w:t>
      </w:r>
      <w:r w:rsidR="0073326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il</w:t>
      </w:r>
      <w:r w:rsidR="0073326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tentativo</w:t>
      </w:r>
      <w:r w:rsidR="0073326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</w:t>
      </w:r>
      <w:r w:rsidR="0073326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perpetrarlo,</w:t>
      </w:r>
      <w:r w:rsidR="0073326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il</w:t>
      </w:r>
      <w:r w:rsidR="0073326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fatto</w:t>
      </w:r>
      <w:r w:rsidR="0073326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</w:t>
      </w:r>
      <w:r w:rsidR="0073326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aiutare,</w:t>
      </w:r>
      <w:r w:rsidR="0073326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istigare</w:t>
      </w:r>
      <w:r w:rsidR="0073326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o consigliare</w:t>
      </w:r>
      <w:r w:rsidR="0073326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qualcuno</w:t>
      </w:r>
      <w:r w:rsidR="0073326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</w:t>
      </w:r>
      <w:r w:rsidR="0073326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commetterlo</w:t>
      </w:r>
      <w:r w:rsidR="0073326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o</w:t>
      </w:r>
      <w:r w:rsidR="0073326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il</w:t>
      </w:r>
      <w:r w:rsidR="0073326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fatto</w:t>
      </w:r>
      <w:r w:rsidR="0073326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</w:t>
      </w:r>
      <w:r w:rsidR="0073326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agevolarne</w:t>
      </w:r>
      <w:r w:rsidR="0073326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l'esecuzione.</w:t>
      </w:r>
    </w:p>
    <w:p w:rsidR="004C3E66" w:rsidRPr="000208E0" w:rsidRDefault="006C2468" w:rsidP="00417EB2">
      <w:pPr>
        <w:pStyle w:val="Corpodeltesto"/>
        <w:spacing w:before="3" w:line="288" w:lineRule="auto"/>
        <w:ind w:left="132" w:right="197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Il riciclaggio è considerato tale anche se le attività che hanno generato i beni da riciclare s</w:t>
      </w:r>
      <w:r w:rsidR="0073326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i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sono</w:t>
      </w:r>
      <w:r w:rsidR="0073326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svolte</w:t>
      </w:r>
      <w:r w:rsidR="0073326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nel</w:t>
      </w:r>
      <w:r w:rsidR="0073326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territorio</w:t>
      </w:r>
      <w:r w:rsidR="0073326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</w:t>
      </w:r>
      <w:r w:rsidR="0073326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un</w:t>
      </w:r>
      <w:r w:rsidR="0073326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altro</w:t>
      </w:r>
      <w:r w:rsidR="0073326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Stato.</w:t>
      </w:r>
    </w:p>
    <w:p w:rsidR="004C3E66" w:rsidRPr="000208E0" w:rsidRDefault="003914FD" w:rsidP="00E22BD0">
      <w:pPr>
        <w:pStyle w:val="Corpodeltesto"/>
        <w:spacing w:before="3" w:line="288" w:lineRule="auto"/>
        <w:ind w:left="132" w:right="197"/>
        <w:jc w:val="both"/>
        <w:rPr>
          <w:rFonts w:ascii="Book Antiqua" w:hAnsi="Book Antiqua" w:cstheme="minorHAnsi"/>
          <w:w w:val="105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Per finanziamento del terrorismo si intende qualsiasi attività diretta, con ogni mezzo, alla fornitura, alla raccolta, alla provvista, all'intermediazione, al deposito, alla custodia o all'erogazione, in qualunque modo realizzate, di fondi e risorse economiche, direttamente o indirettamente, in tutto o in parte, utilizzabili per il compimento di una o più condotte, con finalità di terrorismo secondo quanto previsto dalle leggi penali ciò indipendentemente dall'effettivo utilizzo dei fondi e delle risorse economiche per la commissione delle condotte anzidette.</w:t>
      </w:r>
    </w:p>
    <w:p w:rsidR="004C3E66" w:rsidRPr="000208E0" w:rsidRDefault="006C2468" w:rsidP="002205A9">
      <w:pPr>
        <w:pStyle w:val="Titolo1"/>
        <w:rPr>
          <w:rFonts w:ascii="Book Antiqua" w:eastAsiaTheme="minorEastAsia" w:hAnsi="Book Antiqua" w:cstheme="minorHAnsi"/>
          <w:caps/>
          <w:color w:val="auto"/>
          <w:w w:val="105"/>
          <w:sz w:val="24"/>
          <w:szCs w:val="24"/>
          <w:lang w:val="it-IT"/>
        </w:rPr>
      </w:pPr>
      <w:bookmarkStart w:id="3" w:name="_bookmark1"/>
      <w:bookmarkStart w:id="4" w:name="_Toc116574352"/>
      <w:bookmarkEnd w:id="3"/>
      <w:r w:rsidRPr="000208E0">
        <w:rPr>
          <w:rFonts w:ascii="Book Antiqua" w:eastAsiaTheme="minorEastAsia" w:hAnsi="Book Antiqua" w:cstheme="minorHAnsi"/>
          <w:caps/>
          <w:color w:val="auto"/>
          <w:w w:val="105"/>
          <w:sz w:val="24"/>
          <w:szCs w:val="24"/>
          <w:lang w:val="it-IT"/>
        </w:rPr>
        <w:t>Articolo 2 (Definizioni)</w:t>
      </w:r>
      <w:bookmarkEnd w:id="4"/>
    </w:p>
    <w:p w:rsidR="004C3E66" w:rsidRPr="000208E0" w:rsidRDefault="006C2468" w:rsidP="00417EB2">
      <w:pPr>
        <w:pStyle w:val="Corpodeltesto"/>
        <w:ind w:left="132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1.Ai fini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delle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presenti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disposizioni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si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intendono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per:</w:t>
      </w:r>
    </w:p>
    <w:p w:rsidR="004C3E66" w:rsidRPr="000208E0" w:rsidRDefault="006C2468" w:rsidP="00417EB2">
      <w:pPr>
        <w:pStyle w:val="Paragrafoelenco"/>
        <w:numPr>
          <w:ilvl w:val="0"/>
          <w:numId w:val="9"/>
        </w:numPr>
        <w:tabs>
          <w:tab w:val="left" w:pos="263"/>
        </w:tabs>
        <w:spacing w:before="51" w:line="288" w:lineRule="auto"/>
        <w:ind w:right="192" w:firstLine="0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“indicatori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anomalia”: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fattispecie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rappresentative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operatività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ovvero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comportamenti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anomali,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finalizzate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ad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agevolare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la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valutazione,da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parte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dei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segnalanti,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degli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eventuali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profili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di</w:t>
      </w:r>
      <w:r w:rsidR="00E22BD0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sospetto</w:t>
      </w:r>
      <w:r w:rsidR="00E22BD0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di</w:t>
      </w:r>
      <w:r w:rsidR="00E22BD0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riciclaggio</w:t>
      </w:r>
      <w:r w:rsidR="00E22BD0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o</w:t>
      </w:r>
      <w:r w:rsidR="00E22BD0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di</w:t>
      </w:r>
      <w:r w:rsidR="00E22BD0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finanziamento</w:t>
      </w:r>
      <w:r w:rsidR="00E22BD0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del</w:t>
      </w:r>
      <w:r w:rsidR="00E22BD0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terrorismo;</w:t>
      </w:r>
    </w:p>
    <w:p w:rsidR="004C3E66" w:rsidRPr="000208E0" w:rsidRDefault="006C2468" w:rsidP="00417EB2">
      <w:pPr>
        <w:pStyle w:val="Paragrafoelenco"/>
        <w:numPr>
          <w:ilvl w:val="0"/>
          <w:numId w:val="9"/>
        </w:numPr>
        <w:tabs>
          <w:tab w:val="left" w:pos="275"/>
        </w:tabs>
        <w:spacing w:before="1" w:line="288" w:lineRule="auto"/>
        <w:ind w:right="190" w:firstLine="0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“mezzi di pagamento”: il denaro contante, gli assegni bancari e postali, gli assegni circolari e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gl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i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altri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assegni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essi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assimilabili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o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equiparabili,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i</w:t>
      </w:r>
      <w:r w:rsidR="00D408B7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vaglia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postali,gli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ordini</w:t>
      </w:r>
      <w:r w:rsidR="00D74D56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lastRenderedPageBreak/>
        <w:t>di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accreditamento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o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pagamento,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le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carte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credito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e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le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altre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carte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pagamento,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le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polizze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assicurative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trasferibili,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le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polizze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pegno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e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ogni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altro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strumento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disposizione che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permetta di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trasferire,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movimentare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o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acquisire,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anche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per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via telematica,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fondi,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valor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i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o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disponibilità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finanziarie;</w:t>
      </w:r>
    </w:p>
    <w:p w:rsidR="004C3E66" w:rsidRPr="000208E0" w:rsidRDefault="006C2468" w:rsidP="00417EB2">
      <w:pPr>
        <w:pStyle w:val="Paragrafoelenco"/>
        <w:numPr>
          <w:ilvl w:val="0"/>
          <w:numId w:val="9"/>
        </w:numPr>
        <w:tabs>
          <w:tab w:val="left" w:pos="386"/>
        </w:tabs>
        <w:spacing w:before="6" w:line="288" w:lineRule="auto"/>
        <w:ind w:right="193" w:firstLine="0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“operazione”: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l'attività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consistente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nella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movimentazione,nel</w:t>
      </w:r>
      <w:r w:rsidR="00241FC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trasferimento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o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nella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trasmissione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mezzi</w:t>
      </w:r>
      <w:r w:rsidR="00D74D56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</w:t>
      </w:r>
      <w:r w:rsidR="00E22BD0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pagamento</w:t>
      </w:r>
      <w:r w:rsidR="00241FC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o</w:t>
      </w:r>
      <w:r w:rsidR="00241FC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nel</w:t>
      </w:r>
      <w:r w:rsidR="00241FC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compimento</w:t>
      </w:r>
      <w:r w:rsidR="00241FC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</w:t>
      </w:r>
      <w:r w:rsidR="00241FC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atti</w:t>
      </w:r>
      <w:r w:rsidR="00241FC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negoziali</w:t>
      </w:r>
      <w:r w:rsidR="00241FC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</w:t>
      </w:r>
      <w:r w:rsidR="00241FC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contenuto</w:t>
      </w:r>
      <w:r w:rsidR="00241FC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patrimoniale; costituisce operazione anche la stipulazione di un atto negoziale, a contenuto</w:t>
      </w:r>
      <w:r w:rsidR="00241FC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patrimoniale,</w:t>
      </w:r>
      <w:r w:rsidR="00241FC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rientrante</w:t>
      </w:r>
      <w:r w:rsidR="00241FC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nell'esercizio</w:t>
      </w:r>
      <w:r w:rsidR="00241FC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dell'attività</w:t>
      </w:r>
      <w:r w:rsidR="00241FC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professionale o</w:t>
      </w:r>
      <w:r w:rsidR="00241FC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commerciale;</w:t>
      </w:r>
    </w:p>
    <w:p w:rsidR="004C3E66" w:rsidRPr="000208E0" w:rsidRDefault="006C2468" w:rsidP="00417EB2">
      <w:pPr>
        <w:pStyle w:val="Paragrafoelenco"/>
        <w:numPr>
          <w:ilvl w:val="0"/>
          <w:numId w:val="9"/>
        </w:numPr>
        <w:tabs>
          <w:tab w:val="left" w:pos="263"/>
        </w:tabs>
        <w:spacing w:before="215" w:line="288" w:lineRule="auto"/>
        <w:ind w:right="68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”operazione</w:t>
      </w:r>
      <w:r w:rsidR="00241FC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sospetta”:</w:t>
      </w:r>
      <w:r w:rsidR="00241FC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l'operazione</w:t>
      </w:r>
      <w:r w:rsidR="00241FC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che</w:t>
      </w:r>
      <w:r w:rsidR="00241FC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per</w:t>
      </w:r>
      <w:r w:rsidR="00241FC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caratteristiche,entità,natura,collegamento</w:t>
      </w:r>
      <w:r w:rsidR="00241FC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o</w:t>
      </w:r>
      <w:r w:rsidR="00241FC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frazionamento o per qualsivoglia altra circostanza conosciuta in ragione delle funzioni</w:t>
      </w:r>
      <w:r w:rsidR="00241FC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esercitate, tenuto conto anche della capacità economica e dell'attività svolta dal soggetto cui è</w:t>
      </w:r>
      <w:r w:rsidR="00241FC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riferita,</w:t>
      </w:r>
      <w:r w:rsidR="00241FC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in</w:t>
      </w:r>
      <w:r w:rsidR="00241FC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base</w:t>
      </w:r>
      <w:r w:rsidR="00241FC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agli</w:t>
      </w:r>
      <w:r w:rsidR="00241FC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elementi</w:t>
      </w:r>
      <w:r w:rsidR="00241FC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a</w:t>
      </w:r>
      <w:r w:rsidR="00241FC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disposizione,</w:t>
      </w:r>
      <w:r w:rsidR="00241FC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acquisiti</w:t>
      </w:r>
      <w:r w:rsidR="00241FC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nell'ambito</w:t>
      </w:r>
      <w:r w:rsidR="00241FC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dell'attività</w:t>
      </w:r>
      <w:r w:rsidR="00D408B7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svolta,</w:t>
      </w:r>
      <w:r w:rsidR="00241FC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induce</w:t>
      </w:r>
      <w:r w:rsidR="00241FC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a</w:t>
      </w:r>
      <w:r w:rsidR="00241FC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sapere,</w:t>
      </w:r>
      <w:r w:rsidR="00241FC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sospettare</w:t>
      </w:r>
      <w:r w:rsidR="00241FC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o</w:t>
      </w:r>
      <w:r w:rsidR="00241FC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ad</w:t>
      </w:r>
      <w:r w:rsidR="00241FC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avere</w:t>
      </w:r>
      <w:r w:rsidR="00241FC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motivo</w:t>
      </w:r>
      <w:r w:rsidR="00241FC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ragionevole</w:t>
      </w:r>
      <w:r w:rsidR="00241FC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per</w:t>
      </w:r>
      <w:r w:rsidR="00241FC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sospettare</w:t>
      </w:r>
      <w:r w:rsidR="00241FC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che</w:t>
      </w:r>
      <w:r w:rsidR="00241FC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siano</w:t>
      </w:r>
      <w:r w:rsidR="00241FC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in</w:t>
      </w:r>
      <w:r w:rsidR="00241FC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corso</w:t>
      </w:r>
      <w:r w:rsidR="00241FC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o</w:t>
      </w:r>
      <w:r w:rsidR="00241FC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che</w:t>
      </w:r>
      <w:r w:rsidR="00241FC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siano</w:t>
      </w:r>
      <w:r w:rsidR="00241FC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state</w:t>
      </w:r>
      <w:r w:rsidR="00241FC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compiute</w:t>
      </w:r>
      <w:r w:rsidR="00241FC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o</w:t>
      </w:r>
      <w:r w:rsidR="00241FC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tentate</w:t>
      </w:r>
      <w:r w:rsidR="00241FC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operazioni</w:t>
      </w:r>
      <w:r w:rsidR="00241FC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di</w:t>
      </w:r>
      <w:r w:rsidR="00241FC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riciclaggio</w:t>
      </w:r>
      <w:r w:rsidR="00241FC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o</w:t>
      </w:r>
      <w:r w:rsidR="00241FC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di</w:t>
      </w:r>
      <w:r w:rsidR="00241FC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finanziamento</w:t>
      </w:r>
      <w:r w:rsidR="00241FC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del</w:t>
      </w:r>
      <w:r w:rsidR="00241FC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terrorismo</w:t>
      </w:r>
      <w:r w:rsidR="00241FC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o</w:t>
      </w:r>
      <w:r w:rsidR="00241FC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che</w:t>
      </w:r>
      <w:r w:rsidR="00241FC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comunque</w:t>
      </w:r>
      <w:r w:rsidR="00241FC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i</w:t>
      </w:r>
      <w:r w:rsidR="00241FC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fondi,</w:t>
      </w:r>
      <w:r w:rsidR="00241FC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indipendentemente</w:t>
      </w:r>
      <w:r w:rsidR="00241FC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dalla</w:t>
      </w:r>
      <w:r w:rsidR="00241FC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loro</w:t>
      </w:r>
      <w:r w:rsidR="00241FC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entità,provengano</w:t>
      </w:r>
      <w:r w:rsidR="00241FC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da</w:t>
      </w:r>
      <w:r w:rsidR="00241FC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attività</w:t>
      </w:r>
      <w:r w:rsidR="00241FC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criminosa;</w:t>
      </w:r>
    </w:p>
    <w:p w:rsidR="004C3E66" w:rsidRPr="000208E0" w:rsidRDefault="006C2468" w:rsidP="00417EB2">
      <w:pPr>
        <w:pStyle w:val="Paragrafoelenco"/>
        <w:numPr>
          <w:ilvl w:val="0"/>
          <w:numId w:val="9"/>
        </w:numPr>
        <w:tabs>
          <w:tab w:val="left" w:pos="263"/>
        </w:tabs>
        <w:spacing w:before="5" w:line="288" w:lineRule="auto"/>
        <w:ind w:right="188" w:firstLine="0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”UIF”: l'Unità di Informazione Finanziaria per l'Italia, istituita presso la Banca d'Italia, cioè la</w:t>
      </w:r>
      <w:r w:rsidR="00E47362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struttura nazionale</w:t>
      </w:r>
      <w:r w:rsidR="00E47362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incaricata</w:t>
      </w:r>
      <w:r w:rsidR="00E47362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</w:t>
      </w:r>
      <w:r w:rsidR="00E47362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ricevere</w:t>
      </w:r>
      <w:r w:rsidR="00E47362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dai</w:t>
      </w:r>
      <w:r w:rsidR="00E47362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soggetti obbligati,di richiedere</w:t>
      </w:r>
      <w:r w:rsidR="00E47362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ai</w:t>
      </w:r>
      <w:r w:rsidR="00E47362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medesimi,di</w:t>
      </w:r>
      <w:r w:rsidR="00E47362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analizzare</w:t>
      </w:r>
      <w:r w:rsidR="00E47362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e</w:t>
      </w:r>
      <w:r w:rsidR="00E47362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di</w:t>
      </w:r>
      <w:r w:rsidR="00EA733E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comunicare</w:t>
      </w:r>
      <w:r w:rsidR="00E47362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alle</w:t>
      </w:r>
      <w:r w:rsidR="00E47362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autorità</w:t>
      </w:r>
      <w:r w:rsidR="00E47362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competenti</w:t>
      </w:r>
      <w:r w:rsidR="00E47362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le</w:t>
      </w:r>
      <w:r w:rsidR="00E47362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informazioni</w:t>
      </w:r>
      <w:r w:rsidR="00E47362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che</w:t>
      </w:r>
      <w:r w:rsidR="00E47362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riguardano</w:t>
      </w:r>
      <w:r w:rsidR="00E47362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ipotesi</w:t>
      </w:r>
      <w:r w:rsidR="00E47362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di</w:t>
      </w:r>
      <w:r w:rsidR="00E47362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riciclaggio</w:t>
      </w:r>
      <w:r w:rsidR="00E47362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o</w:t>
      </w:r>
      <w:r w:rsidR="00E47362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di</w:t>
      </w:r>
      <w:r w:rsidR="00E47362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finanziamento</w:t>
      </w:r>
      <w:r w:rsidR="00E47362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del</w:t>
      </w:r>
      <w:r w:rsidR="00E47362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terrorismo;</w:t>
      </w:r>
      <w:r w:rsidR="00E47362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le</w:t>
      </w:r>
      <w:r w:rsidR="00E47362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funzioni</w:t>
      </w:r>
      <w:r w:rsidR="00E47362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e</w:t>
      </w:r>
      <w:r w:rsidR="00E47362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competenze</w:t>
      </w:r>
      <w:r w:rsidR="00E47362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della</w:t>
      </w:r>
      <w:r w:rsidR="00E47362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UIF</w:t>
      </w:r>
      <w:r w:rsidR="00E47362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sono</w:t>
      </w:r>
      <w:r w:rsidR="00E47362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descritte</w:t>
      </w:r>
      <w:r w:rsidR="00E47362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all’art.6,</w:t>
      </w:r>
      <w:r w:rsidR="00E47362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comma</w:t>
      </w:r>
      <w:r w:rsidR="00E47362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4,del</w:t>
      </w:r>
      <w:r w:rsidR="00E47362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d.lgs.231/2007;</w:t>
      </w:r>
    </w:p>
    <w:p w:rsidR="004C3E66" w:rsidRPr="000208E0" w:rsidRDefault="006C2468" w:rsidP="00417EB2">
      <w:pPr>
        <w:pStyle w:val="Paragrafoelenco"/>
        <w:numPr>
          <w:ilvl w:val="0"/>
          <w:numId w:val="9"/>
        </w:numPr>
        <w:tabs>
          <w:tab w:val="left" w:pos="280"/>
        </w:tabs>
        <w:spacing w:before="6" w:line="288" w:lineRule="auto"/>
        <w:ind w:firstLine="0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“Comitato di sicurezza finanziaria”: il Comitato di sicurezza finanziaria istituito, con decreto-legge 12 ottobre 2001, n. 369, convertito, con modificazioni, dalla legge 14 dicembre 2001, n.431, e disciplinato con il decreto legislativo 22 giugno 2007, n. 109, in ottemperanza</w:t>
      </w:r>
      <w:r w:rsidR="00E47362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agli</w:t>
      </w:r>
      <w:r w:rsidR="00E47362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obblighi</w:t>
      </w:r>
      <w:r w:rsidR="00E47362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internazionali</w:t>
      </w:r>
      <w:r w:rsidR="00E47362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assunti</w:t>
      </w:r>
      <w:r w:rsidR="00E47362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dall'Italia</w:t>
      </w:r>
      <w:r w:rsidR="00E47362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nella</w:t>
      </w:r>
      <w:r w:rsidR="00E47362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strategia</w:t>
      </w:r>
      <w:r w:rsidR="00E47362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</w:t>
      </w:r>
      <w:r w:rsidR="00E47362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contrasto</w:t>
      </w:r>
      <w:r w:rsidR="00E47362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al</w:t>
      </w:r>
      <w:r w:rsidR="00E47362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riciclaggio,</w:t>
      </w:r>
      <w:r w:rsidR="00E47362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al</w:t>
      </w:r>
      <w:r w:rsidR="00E47362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finanziamento</w:t>
      </w:r>
      <w:r w:rsidR="00E47362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del</w:t>
      </w:r>
      <w:r w:rsidR="00E47362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terrorismo e</w:t>
      </w:r>
      <w:r w:rsidR="00E47362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della</w:t>
      </w:r>
      <w:r w:rsidR="00E47362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proliferazione</w:t>
      </w:r>
      <w:r w:rsidR="00E47362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delle</w:t>
      </w:r>
      <w:r w:rsidR="00E47362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armi</w:t>
      </w:r>
      <w:r w:rsidR="00E47362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</w:t>
      </w:r>
      <w:r w:rsidR="00E47362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distruzione</w:t>
      </w:r>
      <w:r w:rsidR="00E47362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</w:t>
      </w:r>
      <w:r w:rsidR="00E47362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massa e</w:t>
      </w:r>
      <w:r w:rsidR="00E47362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dall'attività di Paesi che minacciano la pace e la sicurezza internazionale, anche al fine di dare</w:t>
      </w:r>
      <w:r w:rsidR="00E47362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attuazione alle</w:t>
      </w:r>
      <w:r w:rsidR="00E47362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misure</w:t>
      </w:r>
      <w:r w:rsidR="00E47362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 congelamento</w:t>
      </w:r>
      <w:r w:rsidR="00E47362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disposte</w:t>
      </w:r>
      <w:r w:rsidR="00E47362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dalle Nazioni unite</w:t>
      </w:r>
      <w:r w:rsidR="00E47362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e</w:t>
      </w:r>
      <w:r w:rsidR="00E47362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dall'Unione europea.</w:t>
      </w:r>
    </w:p>
    <w:p w:rsidR="004C3E66" w:rsidRPr="000208E0" w:rsidRDefault="006C2468" w:rsidP="002205A9">
      <w:pPr>
        <w:pStyle w:val="Titolo1"/>
        <w:rPr>
          <w:rFonts w:ascii="Book Antiqua" w:eastAsiaTheme="minorEastAsia" w:hAnsi="Book Antiqua" w:cstheme="minorHAnsi"/>
          <w:caps/>
          <w:color w:val="auto"/>
          <w:w w:val="105"/>
          <w:sz w:val="24"/>
          <w:szCs w:val="24"/>
          <w:lang w:val="it-IT"/>
        </w:rPr>
      </w:pPr>
      <w:bookmarkStart w:id="5" w:name="_bookmark2"/>
      <w:bookmarkStart w:id="6" w:name="_Toc116574353"/>
      <w:bookmarkEnd w:id="5"/>
      <w:r w:rsidRPr="000208E0">
        <w:rPr>
          <w:rFonts w:ascii="Book Antiqua" w:eastAsiaTheme="minorEastAsia" w:hAnsi="Book Antiqua" w:cstheme="minorHAnsi"/>
          <w:caps/>
          <w:color w:val="auto"/>
          <w:w w:val="105"/>
          <w:sz w:val="24"/>
          <w:szCs w:val="24"/>
          <w:lang w:val="it-IT"/>
        </w:rPr>
        <w:t>Articolo 3 (Scopo e ambito)</w:t>
      </w:r>
      <w:bookmarkEnd w:id="6"/>
    </w:p>
    <w:p w:rsidR="004C3E66" w:rsidRPr="000208E0" w:rsidRDefault="006C2468" w:rsidP="00417EB2">
      <w:pPr>
        <w:pStyle w:val="Paragrafoelenco"/>
        <w:numPr>
          <w:ilvl w:val="0"/>
          <w:numId w:val="8"/>
        </w:numPr>
        <w:tabs>
          <w:tab w:val="left" w:pos="411"/>
        </w:tabs>
        <w:spacing w:line="288" w:lineRule="auto"/>
        <w:ind w:right="188" w:firstLine="0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La normativa in materia di prevenzione e di contrasto dell'uso del sistema economico e</w:t>
      </w:r>
      <w:r w:rsidR="00EA733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finanziario a scopo di riciclaggio e di finanziamento del terrorismo detta le misure atte a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tutelare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l'integrità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del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sistema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economico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e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finanziario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e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la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correttezza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dei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comportamenti</w:t>
      </w:r>
      <w:r w:rsidR="00EA733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degli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operatori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tenuti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alla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loro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osservanza</w:t>
      </w:r>
      <w:r w:rsidR="00D408B7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.Ta</w:t>
      </w:r>
      <w:r w:rsidR="00D408B7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li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misure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sono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proporzionate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al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rischio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in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relazione al tipo di soggetti e rapporti e la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lastRenderedPageBreak/>
        <w:t>loro applicazione tiene conto della peculiarità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dell'attività,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delle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dimensioni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e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della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complessità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proprie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dei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soggetti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obbligati,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in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considerazione dei dati e delle informazioni acquisiti o posseduti nell'esercizio della propria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attività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istituzionale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o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professionale.</w:t>
      </w:r>
    </w:p>
    <w:p w:rsidR="004C3E66" w:rsidRPr="000208E0" w:rsidRDefault="006C2468" w:rsidP="00417EB2">
      <w:pPr>
        <w:pStyle w:val="Paragrafoelenco"/>
        <w:numPr>
          <w:ilvl w:val="0"/>
          <w:numId w:val="8"/>
        </w:numPr>
        <w:tabs>
          <w:tab w:val="left" w:pos="399"/>
        </w:tabs>
        <w:spacing w:before="8" w:line="288" w:lineRule="auto"/>
        <w:ind w:right="191" w:firstLine="0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L’art.10,comma</w:t>
      </w:r>
      <w:r w:rsidR="00D408B7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="00EA733E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4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del</w:t>
      </w:r>
      <w:r w:rsidR="00EA733E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d.lgs.231/2007</w:t>
      </w:r>
      <w:r w:rsidR="00547256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prevede</w:t>
      </w:r>
      <w:r w:rsidR="00547256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in</w:t>
      </w:r>
      <w:r w:rsidR="00547256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particolare</w:t>
      </w:r>
      <w:r w:rsidR="00547256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che,</w:t>
      </w:r>
      <w:r w:rsidR="00D408B7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al</w:t>
      </w:r>
      <w:r w:rsidR="00547256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fine</w:t>
      </w:r>
      <w:r w:rsidR="00547256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di</w:t>
      </w:r>
      <w:r w:rsidR="00547256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consentire</w:t>
      </w:r>
      <w:r w:rsidR="00547256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lo</w:t>
      </w:r>
      <w:r w:rsidR="00547256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svolgimento</w:t>
      </w:r>
      <w:r w:rsidR="00547256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di</w:t>
      </w:r>
      <w:r w:rsidR="00547256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analisi</w:t>
      </w:r>
      <w:r w:rsidR="00547256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finanziarie</w:t>
      </w:r>
      <w:r w:rsidR="00547256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mirate</w:t>
      </w:r>
      <w:r w:rsidR="00547256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a</w:t>
      </w:r>
      <w:r w:rsidR="00547256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far</w:t>
      </w:r>
      <w:r w:rsidR="00547256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emergere</w:t>
      </w:r>
      <w:r w:rsidR="00547256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fenomeni</w:t>
      </w:r>
      <w:r w:rsidR="00547256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di</w:t>
      </w:r>
      <w:r w:rsidR="00547256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riciclaggio</w:t>
      </w:r>
      <w:r w:rsidR="00547256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e</w:t>
      </w:r>
      <w:r w:rsidR="00547256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di</w:t>
      </w:r>
      <w:r w:rsidR="00547256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finanziamento del terrorismo, le Pubbliche Amministrazioni comunicano alla UIF dati e</w:t>
      </w:r>
      <w:r w:rsidR="00547256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d </w:t>
      </w:r>
      <w:r w:rsidRPr="000208E0">
        <w:rPr>
          <w:rFonts w:ascii="Book Antiqua" w:hAnsi="Book Antiqua" w:cstheme="minorHAnsi"/>
          <w:spacing w:val="-1"/>
          <w:w w:val="110"/>
          <w:sz w:val="24"/>
          <w:szCs w:val="24"/>
          <w:lang w:val="it-IT"/>
        </w:rPr>
        <w:t xml:space="preserve">informazioni concernenti le operazioni sospette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di cui vengano a conoscenza nell'esercizio</w:t>
      </w:r>
      <w:r w:rsidR="00547256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spacing w:val="-1"/>
          <w:w w:val="110"/>
          <w:sz w:val="24"/>
          <w:szCs w:val="24"/>
          <w:lang w:val="it-IT"/>
        </w:rPr>
        <w:t>della</w:t>
      </w:r>
      <w:r w:rsidR="00547256" w:rsidRPr="000208E0">
        <w:rPr>
          <w:rFonts w:ascii="Book Antiqua" w:hAnsi="Book Antiqua" w:cstheme="minorHAnsi"/>
          <w:spacing w:val="-1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spacing w:val="-1"/>
          <w:w w:val="110"/>
          <w:sz w:val="24"/>
          <w:szCs w:val="24"/>
          <w:lang w:val="it-IT"/>
        </w:rPr>
        <w:t>propria</w:t>
      </w:r>
      <w:r w:rsidR="00547256" w:rsidRPr="000208E0">
        <w:rPr>
          <w:rFonts w:ascii="Book Antiqua" w:hAnsi="Book Antiqua" w:cstheme="minorHAnsi"/>
          <w:spacing w:val="-1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spacing w:val="-1"/>
          <w:w w:val="110"/>
          <w:sz w:val="24"/>
          <w:szCs w:val="24"/>
          <w:lang w:val="it-IT"/>
        </w:rPr>
        <w:t>attività</w:t>
      </w:r>
      <w:r w:rsidR="00547256" w:rsidRPr="000208E0">
        <w:rPr>
          <w:rFonts w:ascii="Book Antiqua" w:hAnsi="Book Antiqua" w:cstheme="minorHAnsi"/>
          <w:spacing w:val="-1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spacing w:val="-1"/>
          <w:w w:val="110"/>
          <w:sz w:val="24"/>
          <w:szCs w:val="24"/>
          <w:lang w:val="it-IT"/>
        </w:rPr>
        <w:t>istituzionale.</w:t>
      </w:r>
      <w:r w:rsidR="00547256" w:rsidRPr="000208E0">
        <w:rPr>
          <w:rFonts w:ascii="Book Antiqua" w:hAnsi="Book Antiqua" w:cstheme="minorHAnsi"/>
          <w:spacing w:val="-1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spacing w:val="-1"/>
          <w:w w:val="110"/>
          <w:sz w:val="24"/>
          <w:szCs w:val="24"/>
          <w:lang w:val="it-IT"/>
        </w:rPr>
        <w:t>La</w:t>
      </w:r>
      <w:r w:rsidR="00547256" w:rsidRPr="000208E0">
        <w:rPr>
          <w:rFonts w:ascii="Book Antiqua" w:hAnsi="Book Antiqua" w:cstheme="minorHAnsi"/>
          <w:spacing w:val="-1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spacing w:val="-1"/>
          <w:w w:val="110"/>
          <w:sz w:val="24"/>
          <w:szCs w:val="24"/>
          <w:lang w:val="it-IT"/>
        </w:rPr>
        <w:t>UIF,</w:t>
      </w:r>
      <w:r w:rsidR="00547256" w:rsidRPr="000208E0">
        <w:rPr>
          <w:rFonts w:ascii="Book Antiqua" w:hAnsi="Book Antiqua" w:cstheme="minorHAnsi"/>
          <w:spacing w:val="-1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spacing w:val="-1"/>
          <w:w w:val="110"/>
          <w:sz w:val="24"/>
          <w:szCs w:val="24"/>
          <w:lang w:val="it-IT"/>
        </w:rPr>
        <w:t>in</w:t>
      </w:r>
      <w:r w:rsidR="00547256" w:rsidRPr="000208E0">
        <w:rPr>
          <w:rFonts w:ascii="Book Antiqua" w:hAnsi="Book Antiqua" w:cstheme="minorHAnsi"/>
          <w:spacing w:val="-1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spacing w:val="-1"/>
          <w:w w:val="110"/>
          <w:sz w:val="24"/>
          <w:szCs w:val="24"/>
          <w:lang w:val="it-IT"/>
        </w:rPr>
        <w:t>apposite</w:t>
      </w:r>
      <w:r w:rsidR="00547256" w:rsidRPr="000208E0">
        <w:rPr>
          <w:rFonts w:ascii="Book Antiqua" w:hAnsi="Book Antiqua" w:cstheme="minorHAnsi"/>
          <w:spacing w:val="-1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spacing w:val="-1"/>
          <w:w w:val="110"/>
          <w:sz w:val="24"/>
          <w:szCs w:val="24"/>
          <w:lang w:val="it-IT"/>
        </w:rPr>
        <w:t>istruzioni</w:t>
      </w:r>
      <w:r w:rsidR="00547256" w:rsidRPr="000208E0">
        <w:rPr>
          <w:rFonts w:ascii="Book Antiqua" w:hAnsi="Book Antiqua" w:cstheme="minorHAnsi"/>
          <w:spacing w:val="-1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spacing w:val="-1"/>
          <w:w w:val="110"/>
          <w:sz w:val="24"/>
          <w:szCs w:val="24"/>
          <w:lang w:val="it-IT"/>
        </w:rPr>
        <w:t>adottate,</w:t>
      </w:r>
      <w:r w:rsidR="00547256" w:rsidRPr="000208E0">
        <w:rPr>
          <w:rFonts w:ascii="Book Antiqua" w:hAnsi="Book Antiqua" w:cstheme="minorHAnsi"/>
          <w:spacing w:val="-1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spacing w:val="-1"/>
          <w:w w:val="110"/>
          <w:sz w:val="24"/>
          <w:szCs w:val="24"/>
          <w:lang w:val="it-IT"/>
        </w:rPr>
        <w:t>sentito</w:t>
      </w:r>
      <w:r w:rsidR="00547256" w:rsidRPr="000208E0">
        <w:rPr>
          <w:rFonts w:ascii="Book Antiqua" w:hAnsi="Book Antiqua" w:cstheme="minorHAnsi"/>
          <w:spacing w:val="-1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il</w:t>
      </w:r>
      <w:r w:rsidR="00547256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Comitato</w:t>
      </w:r>
      <w:r w:rsidR="00547256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di</w:t>
      </w:r>
      <w:r w:rsidR="00547256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sicurezza</w:t>
      </w:r>
      <w:r w:rsidR="00547256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finanziaria,</w:t>
      </w:r>
      <w:r w:rsidR="00547256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individua</w:t>
      </w:r>
      <w:r w:rsidR="00547256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i</w:t>
      </w:r>
      <w:r w:rsidR="00547256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dati</w:t>
      </w:r>
      <w:r w:rsidR="00547256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e</w:t>
      </w:r>
      <w:r w:rsidR="00547256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le</w:t>
      </w:r>
      <w:r w:rsidR="00547256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informazioni</w:t>
      </w:r>
      <w:r w:rsidR="00547256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da</w:t>
      </w:r>
      <w:r w:rsidR="00547256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trasmettere,</w:t>
      </w:r>
      <w:r w:rsidR="00547256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le</w:t>
      </w:r>
      <w:r w:rsidR="00547256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modalità</w:t>
      </w:r>
      <w:r w:rsidR="00547256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e</w:t>
      </w:r>
      <w:r w:rsidR="00547256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i</w:t>
      </w:r>
      <w:r w:rsidR="00547256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termini</w:t>
      </w:r>
      <w:r w:rsidR="00547256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della relativa comunicazione nonché gli indicatori per agevolare la rilevazione delle operazioni</w:t>
      </w:r>
      <w:r w:rsidR="00EA733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sospette.</w:t>
      </w:r>
    </w:p>
    <w:p w:rsidR="004C3E66" w:rsidRPr="000208E0" w:rsidRDefault="006C2468" w:rsidP="00417EB2">
      <w:pPr>
        <w:pStyle w:val="Paragrafoelenco"/>
        <w:numPr>
          <w:ilvl w:val="0"/>
          <w:numId w:val="8"/>
        </w:numPr>
        <w:tabs>
          <w:tab w:val="left" w:pos="392"/>
        </w:tabs>
        <w:spacing w:before="8" w:line="288" w:lineRule="auto"/>
        <w:ind w:right="190" w:firstLine="0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Le presenti disposizioni e procedure interne per le Strutture del</w:t>
      </w:r>
      <w:r w:rsidR="00871A75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l’Ente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sono adottate al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fine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garantire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l’efficacia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nella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rilevazione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operazioni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sospette,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la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tempestività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della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spacing w:val="-1"/>
          <w:w w:val="105"/>
          <w:sz w:val="24"/>
          <w:szCs w:val="24"/>
          <w:lang w:val="it-IT"/>
        </w:rPr>
        <w:t>segnalazione</w:t>
      </w:r>
      <w:r w:rsidR="00547256" w:rsidRPr="000208E0">
        <w:rPr>
          <w:rFonts w:ascii="Book Antiqua" w:hAnsi="Book Antiqua" w:cstheme="minorHAnsi"/>
          <w:spacing w:val="-1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alla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UIF,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la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riservatezza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dei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soggetti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coinvolti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nell’effettuazione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della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segnalazione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e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l’omogeneità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dei</w:t>
      </w:r>
      <w:r w:rsidR="00547256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comportamenti.</w:t>
      </w:r>
    </w:p>
    <w:p w:rsidR="004C3E66" w:rsidRPr="000208E0" w:rsidRDefault="006C2468" w:rsidP="00417EB2">
      <w:pPr>
        <w:pStyle w:val="Paragrafoelenco"/>
        <w:numPr>
          <w:ilvl w:val="0"/>
          <w:numId w:val="8"/>
        </w:numPr>
        <w:tabs>
          <w:tab w:val="left" w:pos="387"/>
        </w:tabs>
        <w:spacing w:line="288" w:lineRule="auto"/>
        <w:ind w:right="195" w:firstLine="0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Ai sensi dell’art. 10, comma 1, del d.lgs. n. 231/2007, le presenti disposizioni si applicano in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particolare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nell’ambito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dei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seguenti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procedimenti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e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procedure:</w:t>
      </w:r>
    </w:p>
    <w:p w:rsidR="004C3E66" w:rsidRPr="000208E0" w:rsidRDefault="00655EF5" w:rsidP="00417EB2">
      <w:pPr>
        <w:pStyle w:val="Paragrafoelenco"/>
        <w:numPr>
          <w:ilvl w:val="0"/>
          <w:numId w:val="7"/>
        </w:numPr>
        <w:tabs>
          <w:tab w:val="left" w:pos="378"/>
        </w:tabs>
        <w:ind w:hanging="246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rocedimenti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finalizzati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all'adozione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provvedimenti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autorizzazione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o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concessione;</w:t>
      </w:r>
    </w:p>
    <w:p w:rsidR="004C3E66" w:rsidRPr="000208E0" w:rsidRDefault="00655EF5" w:rsidP="00417EB2">
      <w:pPr>
        <w:pStyle w:val="Paragrafoelenco"/>
        <w:numPr>
          <w:ilvl w:val="0"/>
          <w:numId w:val="7"/>
        </w:numPr>
        <w:tabs>
          <w:tab w:val="left" w:pos="397"/>
        </w:tabs>
        <w:spacing w:before="49" w:line="288" w:lineRule="auto"/>
        <w:ind w:left="132" w:right="202" w:firstLine="0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spacing w:val="-1"/>
          <w:w w:val="110"/>
          <w:sz w:val="24"/>
          <w:szCs w:val="24"/>
          <w:lang w:val="it-IT"/>
        </w:rPr>
        <w:t>P</w:t>
      </w:r>
      <w:r w:rsidR="006C2468" w:rsidRPr="000208E0">
        <w:rPr>
          <w:rFonts w:ascii="Book Antiqua" w:hAnsi="Book Antiqua" w:cstheme="minorHAnsi"/>
          <w:spacing w:val="-1"/>
          <w:w w:val="110"/>
          <w:sz w:val="24"/>
          <w:szCs w:val="24"/>
          <w:lang w:val="it-IT"/>
        </w:rPr>
        <w:t>rocedure</w:t>
      </w:r>
      <w:r w:rsidRPr="000208E0">
        <w:rPr>
          <w:rFonts w:ascii="Book Antiqua" w:hAnsi="Book Antiqua" w:cstheme="minorHAnsi"/>
          <w:spacing w:val="-1"/>
          <w:w w:val="110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spacing w:val="-1"/>
          <w:w w:val="110"/>
          <w:sz w:val="24"/>
          <w:szCs w:val="24"/>
          <w:lang w:val="it-IT"/>
        </w:rPr>
        <w:t>di</w:t>
      </w:r>
      <w:r w:rsidRPr="000208E0">
        <w:rPr>
          <w:rFonts w:ascii="Book Antiqua" w:hAnsi="Book Antiqua" w:cstheme="minorHAnsi"/>
          <w:spacing w:val="-1"/>
          <w:w w:val="110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spacing w:val="-1"/>
          <w:w w:val="110"/>
          <w:sz w:val="24"/>
          <w:szCs w:val="24"/>
          <w:lang w:val="it-IT"/>
        </w:rPr>
        <w:t>scelta</w:t>
      </w:r>
      <w:r w:rsidRPr="000208E0">
        <w:rPr>
          <w:rFonts w:ascii="Book Antiqua" w:hAnsi="Book Antiqua" w:cstheme="minorHAnsi"/>
          <w:spacing w:val="-1"/>
          <w:w w:val="110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spacing w:val="-1"/>
          <w:w w:val="110"/>
          <w:sz w:val="24"/>
          <w:szCs w:val="24"/>
          <w:lang w:val="it-IT"/>
        </w:rPr>
        <w:t>del</w:t>
      </w:r>
      <w:r w:rsidRPr="000208E0">
        <w:rPr>
          <w:rFonts w:ascii="Book Antiqua" w:hAnsi="Book Antiqua" w:cstheme="minorHAnsi"/>
          <w:spacing w:val="-1"/>
          <w:w w:val="110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spacing w:val="-1"/>
          <w:w w:val="110"/>
          <w:sz w:val="24"/>
          <w:szCs w:val="24"/>
          <w:lang w:val="it-IT"/>
        </w:rPr>
        <w:t>contraente</w:t>
      </w:r>
      <w:r w:rsidRPr="000208E0">
        <w:rPr>
          <w:rFonts w:ascii="Book Antiqua" w:hAnsi="Book Antiqua" w:cstheme="minorHAnsi"/>
          <w:spacing w:val="-1"/>
          <w:w w:val="110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spacing w:val="-1"/>
          <w:w w:val="110"/>
          <w:sz w:val="24"/>
          <w:szCs w:val="24"/>
          <w:lang w:val="it-IT"/>
        </w:rPr>
        <w:t>per</w:t>
      </w:r>
      <w:r w:rsidRPr="000208E0">
        <w:rPr>
          <w:rFonts w:ascii="Book Antiqua" w:hAnsi="Book Antiqua" w:cstheme="minorHAnsi"/>
          <w:spacing w:val="-1"/>
          <w:w w:val="110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spacing w:val="-1"/>
          <w:w w:val="110"/>
          <w:sz w:val="24"/>
          <w:szCs w:val="24"/>
          <w:lang w:val="it-IT"/>
        </w:rPr>
        <w:t>l'affidamento</w:t>
      </w:r>
      <w:r w:rsidRPr="000208E0">
        <w:rPr>
          <w:rFonts w:ascii="Book Antiqua" w:hAnsi="Book Antiqua" w:cstheme="minorHAnsi"/>
          <w:spacing w:val="-1"/>
          <w:w w:val="110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spacing w:val="-1"/>
          <w:w w:val="110"/>
          <w:sz w:val="24"/>
          <w:szCs w:val="24"/>
          <w:lang w:val="it-IT"/>
        </w:rPr>
        <w:t>di</w:t>
      </w:r>
      <w:r w:rsidRPr="000208E0">
        <w:rPr>
          <w:rFonts w:ascii="Book Antiqua" w:hAnsi="Book Antiqua" w:cstheme="minorHAnsi"/>
          <w:spacing w:val="-1"/>
          <w:w w:val="110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spacing w:val="-1"/>
          <w:w w:val="110"/>
          <w:sz w:val="24"/>
          <w:szCs w:val="24"/>
          <w:lang w:val="it-IT"/>
        </w:rPr>
        <w:t>lavori,</w:t>
      </w:r>
      <w:r w:rsidRPr="000208E0">
        <w:rPr>
          <w:rFonts w:ascii="Book Antiqua" w:hAnsi="Book Antiqua" w:cstheme="minorHAnsi"/>
          <w:spacing w:val="-1"/>
          <w:w w:val="110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spacing w:val="-1"/>
          <w:w w:val="110"/>
          <w:sz w:val="24"/>
          <w:szCs w:val="24"/>
          <w:lang w:val="it-IT"/>
        </w:rPr>
        <w:t>forniture</w:t>
      </w:r>
      <w:r w:rsidRPr="000208E0">
        <w:rPr>
          <w:rFonts w:ascii="Book Antiqua" w:hAnsi="Book Antiqua" w:cstheme="minorHAnsi"/>
          <w:spacing w:val="-1"/>
          <w:w w:val="110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e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servizi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secondo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le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disposizioni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di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cui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al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codice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dei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contratti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pubblici;</w:t>
      </w:r>
    </w:p>
    <w:p w:rsidR="004C3E66" w:rsidRPr="000208E0" w:rsidRDefault="005716CE" w:rsidP="00417EB2">
      <w:pPr>
        <w:pStyle w:val="Paragrafoelenco"/>
        <w:numPr>
          <w:ilvl w:val="0"/>
          <w:numId w:val="7"/>
        </w:numPr>
        <w:tabs>
          <w:tab w:val="left" w:pos="450"/>
        </w:tabs>
        <w:spacing w:before="215" w:line="288" w:lineRule="auto"/>
        <w:ind w:left="132" w:right="192" w:firstLine="0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rocedimenti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concessione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ed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erogazione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sovvenzioni,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contributi,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sussidi,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ausili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finanziari, nonché attribuzioni di vantaggi economici di qualunque genere a persone fisiche ed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enti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pubblici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e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privati.</w:t>
      </w:r>
    </w:p>
    <w:p w:rsidR="004C3E66" w:rsidRPr="000208E0" w:rsidRDefault="006C2468" w:rsidP="002205A9">
      <w:pPr>
        <w:pStyle w:val="Titolo1"/>
        <w:rPr>
          <w:rFonts w:ascii="Book Antiqua" w:eastAsiaTheme="minorEastAsia" w:hAnsi="Book Antiqua" w:cstheme="minorHAnsi"/>
          <w:caps/>
          <w:color w:val="auto"/>
          <w:w w:val="105"/>
          <w:sz w:val="24"/>
          <w:szCs w:val="24"/>
          <w:lang w:val="it-IT"/>
        </w:rPr>
      </w:pPr>
      <w:bookmarkStart w:id="7" w:name="_bookmark3"/>
      <w:bookmarkStart w:id="8" w:name="_Toc116574354"/>
      <w:bookmarkEnd w:id="7"/>
      <w:r w:rsidRPr="000208E0">
        <w:rPr>
          <w:rFonts w:ascii="Book Antiqua" w:eastAsiaTheme="minorEastAsia" w:hAnsi="Book Antiqua" w:cstheme="minorHAnsi"/>
          <w:caps/>
          <w:color w:val="auto"/>
          <w:w w:val="105"/>
          <w:sz w:val="24"/>
          <w:szCs w:val="24"/>
          <w:lang w:val="it-IT"/>
        </w:rPr>
        <w:t>Articolo 4 (Gestore delle segnalazioni alla UIF)</w:t>
      </w:r>
      <w:bookmarkEnd w:id="8"/>
    </w:p>
    <w:p w:rsidR="004C3E66" w:rsidRPr="000208E0" w:rsidRDefault="006C2468" w:rsidP="00417EB2">
      <w:pPr>
        <w:pStyle w:val="Paragrafoelenco"/>
        <w:numPr>
          <w:ilvl w:val="0"/>
          <w:numId w:val="6"/>
        </w:numPr>
        <w:tabs>
          <w:tab w:val="left" w:pos="423"/>
        </w:tabs>
        <w:spacing w:line="288" w:lineRule="auto"/>
        <w:ind w:right="190" w:firstLine="0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Il Gestore è il soggetto individuato da ciascuna Pubblica Amministrazione e delegato a</w:t>
      </w:r>
      <w:r w:rsidR="00371C53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valutare e trasmettere le segnalazioni di operazioni sospette alla UIF. Al fine di garantire</w:t>
      </w:r>
      <w:r w:rsidR="00371C53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spacing w:val="-1"/>
          <w:w w:val="110"/>
          <w:sz w:val="24"/>
          <w:szCs w:val="24"/>
          <w:lang w:val="it-IT"/>
        </w:rPr>
        <w:t xml:space="preserve">efficacia e riservatezza nella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gestione delle informazioni, la UIF considera il Gestore quale</w:t>
      </w:r>
      <w:r w:rsidR="00371C53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proprio interlocutore per tutte le comunicazioni e gli approfondimenti connessi con le</w:t>
      </w:r>
      <w:r w:rsidR="00371C53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operazioni</w:t>
      </w:r>
      <w:r w:rsidR="00371C53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sospette</w:t>
      </w:r>
      <w:r w:rsidR="00371C53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segnalate.</w:t>
      </w:r>
    </w:p>
    <w:p w:rsidR="00444828" w:rsidRPr="000208E0" w:rsidRDefault="005716CE" w:rsidP="002205A9">
      <w:pPr>
        <w:pStyle w:val="Paragrafoelenco"/>
        <w:numPr>
          <w:ilvl w:val="0"/>
          <w:numId w:val="6"/>
        </w:numPr>
        <w:tabs>
          <w:tab w:val="left" w:pos="387"/>
        </w:tabs>
        <w:spacing w:before="4" w:line="288" w:lineRule="auto"/>
        <w:ind w:right="191" w:firstLine="0"/>
        <w:jc w:val="both"/>
        <w:rPr>
          <w:rFonts w:ascii="Book Antiqua" w:hAnsi="Book Antiqua" w:cstheme="minorHAnsi"/>
          <w:caps/>
          <w:w w:val="105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Per le strutture del Comune</w:t>
      </w:r>
      <w:r w:rsidR="0044482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il gestore è il Responsabile pro tempore del</w:t>
      </w:r>
      <w:r w:rsidR="00D74D56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Servizio Finanziario</w:t>
      </w:r>
      <w:r w:rsidR="0044482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.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bookmarkStart w:id="9" w:name="_bookmark4"/>
      <w:bookmarkStart w:id="10" w:name="_Toc116574355"/>
      <w:bookmarkEnd w:id="9"/>
    </w:p>
    <w:p w:rsidR="00371C53" w:rsidRPr="000208E0" w:rsidRDefault="00371C53" w:rsidP="002205A9">
      <w:pPr>
        <w:pStyle w:val="Paragrafoelenco"/>
        <w:numPr>
          <w:ilvl w:val="0"/>
          <w:numId w:val="6"/>
        </w:numPr>
        <w:tabs>
          <w:tab w:val="left" w:pos="387"/>
        </w:tabs>
        <w:spacing w:before="4" w:line="288" w:lineRule="auto"/>
        <w:ind w:right="191" w:firstLine="0"/>
        <w:jc w:val="both"/>
        <w:rPr>
          <w:rFonts w:ascii="Book Antiqua" w:hAnsi="Book Antiqua" w:cstheme="minorHAnsi"/>
          <w:caps/>
          <w:w w:val="105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Il Gestore, al fine del coordinamento delle proprie funzioni con quelle in materia di prevenzione della corruzione svolte dal Responsabile per la prevenzione della corruzione e per la trasparenza (RPCT), comunicherà a quest’ultimo con apposita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lastRenderedPageBreak/>
        <w:t xml:space="preserve">relazione sintetica i dati rilevati sulle operazioni sospette e le relative segnalazioni effettuate all’UIF. </w:t>
      </w:r>
    </w:p>
    <w:p w:rsidR="004C3E66" w:rsidRPr="000208E0" w:rsidRDefault="006C2468" w:rsidP="00444828">
      <w:pPr>
        <w:tabs>
          <w:tab w:val="left" w:pos="387"/>
        </w:tabs>
        <w:spacing w:before="4" w:line="288" w:lineRule="auto"/>
        <w:ind w:left="132" w:right="191"/>
        <w:jc w:val="both"/>
        <w:rPr>
          <w:rFonts w:ascii="Book Antiqua" w:hAnsi="Book Antiqua" w:cstheme="minorHAnsi"/>
          <w:caps/>
          <w:w w:val="105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caps/>
          <w:w w:val="105"/>
          <w:sz w:val="24"/>
          <w:szCs w:val="24"/>
          <w:lang w:val="it-IT"/>
        </w:rPr>
        <w:t>Articolo 5 (Responsabili della segnalazione)</w:t>
      </w:r>
      <w:bookmarkEnd w:id="10"/>
    </w:p>
    <w:p w:rsidR="004C3E66" w:rsidRPr="000208E0" w:rsidRDefault="006C2468" w:rsidP="00417EB2">
      <w:pPr>
        <w:pStyle w:val="Corpodeltesto"/>
        <w:spacing w:line="288" w:lineRule="auto"/>
        <w:ind w:left="132" w:right="189"/>
        <w:jc w:val="both"/>
        <w:rPr>
          <w:rFonts w:ascii="Book Antiqua" w:hAnsi="Book Antiqua" w:cstheme="minorHAnsi"/>
          <w:w w:val="105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1.</w:t>
      </w:r>
      <w:r w:rsidR="00100E69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I</w:t>
      </w:r>
      <w:r w:rsidR="0044482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100E69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R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esponsabili</w:t>
      </w:r>
      <w:r w:rsidR="0044482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100E69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titolari di Posizione Organizzativa</w:t>
      </w:r>
      <w:r w:rsidR="0044482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sono</w:t>
      </w:r>
      <w:r w:rsidR="0044482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individuati</w:t>
      </w:r>
      <w:r w:rsidR="0044482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quali</w:t>
      </w:r>
      <w:r w:rsidR="0044482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Responsabili</w:t>
      </w:r>
      <w:r w:rsidR="0044482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della</w:t>
      </w:r>
      <w:r w:rsidR="0044482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segnalazione con il compito di comunicare al Gestore le segnalazioni, informazioni e dati in</w:t>
      </w:r>
      <w:r w:rsidR="0044482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relazione</w:t>
      </w:r>
      <w:r w:rsidR="0044482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</w:t>
      </w:r>
      <w:r w:rsidR="0044482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operazioni</w:t>
      </w:r>
      <w:r w:rsidR="0044482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sospette</w:t>
      </w:r>
      <w:r w:rsidR="0044482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ai</w:t>
      </w:r>
      <w:r w:rsidR="0044482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sensi</w:t>
      </w:r>
      <w:r w:rsidR="0044482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dell’art.</w:t>
      </w:r>
      <w:r w:rsidR="00D74D56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10</w:t>
      </w:r>
      <w:r w:rsidR="00D408B7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comma</w:t>
      </w:r>
      <w:r w:rsidR="00D408B7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4</w:t>
      </w:r>
      <w:r w:rsidR="00D408B7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del</w:t>
      </w:r>
      <w:r w:rsidR="00D408B7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d.lgs.</w:t>
      </w:r>
      <w:r w:rsidR="00D408B7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n.</w:t>
      </w:r>
      <w:r w:rsidR="00D408B7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231/2007</w:t>
      </w:r>
      <w:r w:rsidR="0044482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;</w:t>
      </w:r>
    </w:p>
    <w:p w:rsidR="005716CE" w:rsidRPr="000208E0" w:rsidRDefault="00444828" w:rsidP="005716CE">
      <w:pPr>
        <w:pStyle w:val="Corpodeltesto"/>
        <w:spacing w:line="288" w:lineRule="auto"/>
        <w:ind w:left="132" w:right="189"/>
        <w:jc w:val="both"/>
        <w:rPr>
          <w:rFonts w:ascii="Book Antiqua" w:hAnsi="Book Antiqua" w:cstheme="minorHAnsi"/>
          <w:w w:val="105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2. il Responsabile per la prevenzione della corruzione e della trasparenza comunica al Gestore segnalazioni, informazioni e dati relativi ad operazioni sospette ai sensi dell’art.10,comma 4 del </w:t>
      </w:r>
      <w:proofErr w:type="spellStart"/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d.lgs.n</w:t>
      </w:r>
      <w:proofErr w:type="spellEnd"/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.231/2007, di cui venga a conoscenza nell’esercizio delle proprie funzioni di vigilanza. </w:t>
      </w:r>
      <w:bookmarkStart w:id="11" w:name="_bookmark5"/>
      <w:bookmarkStart w:id="12" w:name="_Toc116574356"/>
      <w:bookmarkEnd w:id="11"/>
    </w:p>
    <w:p w:rsidR="004C3E66" w:rsidRPr="000208E0" w:rsidRDefault="006C2468" w:rsidP="005716CE">
      <w:pPr>
        <w:pStyle w:val="Corpodeltesto"/>
        <w:spacing w:line="288" w:lineRule="auto"/>
        <w:ind w:left="132" w:right="189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caps/>
          <w:w w:val="105"/>
          <w:sz w:val="24"/>
          <w:szCs w:val="24"/>
          <w:lang w:val="it-IT"/>
        </w:rPr>
        <w:t>Articolo 6 (Trasmissione delle informazioni al Gestore)</w:t>
      </w:r>
      <w:bookmarkEnd w:id="12"/>
    </w:p>
    <w:p w:rsidR="004C3E66" w:rsidRPr="000208E0" w:rsidRDefault="006C2468" w:rsidP="00417EB2">
      <w:pPr>
        <w:pStyle w:val="Paragrafoelenco"/>
        <w:numPr>
          <w:ilvl w:val="0"/>
          <w:numId w:val="5"/>
        </w:numPr>
        <w:tabs>
          <w:tab w:val="left" w:pos="395"/>
        </w:tabs>
        <w:spacing w:line="288" w:lineRule="auto"/>
        <w:ind w:firstLine="0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Il Responsabile della segnalazione </w:t>
      </w:r>
      <w:r w:rsidR="00100E69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attesta egli stesso </w:t>
      </w:r>
      <w:r w:rsidR="00B90DF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ogni qual volta abbia il ragionevole dubbio </w:t>
      </w:r>
      <w:r w:rsidR="00100E69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o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riceve le segnalazioni, informazioni e dati in relazione a</w:t>
      </w:r>
      <w:r w:rsidR="00EA733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d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operazioni sospette ai sensi dell’art. 10, comma 4, del d.lgs. n. 231/2007, verifica</w:t>
      </w:r>
      <w:r w:rsidR="00B90DF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ndone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senza</w:t>
      </w:r>
      <w:r w:rsidR="00D408B7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ritardo la completezza.</w:t>
      </w:r>
    </w:p>
    <w:p w:rsidR="00100E69" w:rsidRPr="000208E0" w:rsidRDefault="006C2468" w:rsidP="00417EB2">
      <w:pPr>
        <w:pStyle w:val="Paragrafoelenco"/>
        <w:numPr>
          <w:ilvl w:val="0"/>
          <w:numId w:val="5"/>
        </w:numPr>
        <w:tabs>
          <w:tab w:val="left" w:pos="452"/>
        </w:tabs>
        <w:spacing w:before="3" w:line="288" w:lineRule="auto"/>
        <w:ind w:firstLine="0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Il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Responsabile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della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segnalazione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provvede,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immediatamente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dopo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tale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verifica,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trasmettere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mediante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comunicazione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riservata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le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informazioni,dati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e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documenti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al Gestore, accludendo la documentazione necessaria ai fini della descrizione dell’operatività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sospetta. </w:t>
      </w:r>
    </w:p>
    <w:p w:rsidR="004C3E66" w:rsidRPr="000208E0" w:rsidRDefault="006C2468" w:rsidP="00417EB2">
      <w:pPr>
        <w:pStyle w:val="Paragrafoelenco"/>
        <w:numPr>
          <w:ilvl w:val="0"/>
          <w:numId w:val="5"/>
        </w:numPr>
        <w:tabs>
          <w:tab w:val="left" w:pos="452"/>
        </w:tabs>
        <w:spacing w:before="3" w:line="288" w:lineRule="auto"/>
        <w:ind w:firstLine="0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I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Responsabili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della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segnalazione,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in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ogni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caso,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conservano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tutta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la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documentazione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rilevante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anche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al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fine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corrispondere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alle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eventuali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richieste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della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UIF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o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degl</w:t>
      </w:r>
      <w:r w:rsidR="005716C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i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organi</w:t>
      </w:r>
      <w:r w:rsidR="00EA733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investigativi. </w:t>
      </w:r>
    </w:p>
    <w:p w:rsidR="004C3E66" w:rsidRPr="000208E0" w:rsidRDefault="006C2468" w:rsidP="002205A9">
      <w:pPr>
        <w:pStyle w:val="Titolo1"/>
        <w:rPr>
          <w:rFonts w:ascii="Book Antiqua" w:eastAsiaTheme="minorEastAsia" w:hAnsi="Book Antiqua" w:cstheme="minorHAnsi"/>
          <w:caps/>
          <w:color w:val="auto"/>
          <w:w w:val="105"/>
          <w:sz w:val="24"/>
          <w:szCs w:val="24"/>
          <w:lang w:val="it-IT"/>
        </w:rPr>
      </w:pPr>
      <w:bookmarkStart w:id="13" w:name="_bookmark6"/>
      <w:bookmarkStart w:id="14" w:name="_Toc116574357"/>
      <w:bookmarkEnd w:id="13"/>
      <w:r w:rsidRPr="000208E0">
        <w:rPr>
          <w:rFonts w:ascii="Book Antiqua" w:eastAsiaTheme="minorEastAsia" w:hAnsi="Book Antiqua" w:cstheme="minorHAnsi"/>
          <w:caps/>
          <w:color w:val="auto"/>
          <w:w w:val="105"/>
          <w:sz w:val="24"/>
          <w:szCs w:val="24"/>
          <w:lang w:val="it-IT"/>
        </w:rPr>
        <w:t xml:space="preserve">Articolo 7 (Verifica degli elementi dell’operazione – Indicatori </w:t>
      </w:r>
      <w:proofErr w:type="spellStart"/>
      <w:r w:rsidRPr="000208E0">
        <w:rPr>
          <w:rFonts w:ascii="Book Antiqua" w:eastAsiaTheme="minorEastAsia" w:hAnsi="Book Antiqua" w:cstheme="minorHAnsi"/>
          <w:caps/>
          <w:color w:val="auto"/>
          <w:w w:val="105"/>
          <w:sz w:val="24"/>
          <w:szCs w:val="24"/>
          <w:lang w:val="it-IT"/>
        </w:rPr>
        <w:t>di</w:t>
      </w:r>
      <w:proofErr w:type="spellEnd"/>
      <w:r w:rsidRPr="000208E0">
        <w:rPr>
          <w:rFonts w:ascii="Book Antiqua" w:eastAsiaTheme="minorEastAsia" w:hAnsi="Book Antiqua" w:cstheme="minorHAnsi"/>
          <w:caps/>
          <w:color w:val="auto"/>
          <w:w w:val="105"/>
          <w:sz w:val="24"/>
          <w:szCs w:val="24"/>
          <w:lang w:val="it-IT"/>
        </w:rPr>
        <w:t xml:space="preserve"> anomalia)</w:t>
      </w:r>
      <w:bookmarkEnd w:id="14"/>
    </w:p>
    <w:p w:rsidR="004C3E66" w:rsidRPr="000208E0" w:rsidRDefault="006C2468" w:rsidP="00417EB2">
      <w:pPr>
        <w:pStyle w:val="Paragrafoelenco"/>
        <w:numPr>
          <w:ilvl w:val="0"/>
          <w:numId w:val="4"/>
        </w:numPr>
        <w:tabs>
          <w:tab w:val="left" w:pos="378"/>
        </w:tabs>
        <w:spacing w:before="215" w:line="288" w:lineRule="auto"/>
        <w:ind w:right="193" w:firstLine="0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La raccolta, verifica e trasmissione di dati e informazioni </w:t>
      </w:r>
      <w:r w:rsidR="00B90DF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relative a ipotesi di riciclaggio o terrorismo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conseguono</w:t>
      </w:r>
      <w:r w:rsidR="00EA733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</w:t>
      </w:r>
      <w:r w:rsidR="00434541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 una valutazione degli elementi oggettivi e soggettivi a disposizione del dipendente, di quelli</w:t>
      </w:r>
      <w:r w:rsidR="00EA733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acquisiti in relazione alle attività da svolgersi da parte del medesimo nonché di quelli connessi</w:t>
      </w:r>
      <w:r w:rsidR="00A8631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immediatamente</w:t>
      </w:r>
      <w:r w:rsidR="00A8631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acquisibili</w:t>
      </w:r>
      <w:r w:rsidR="00EA733E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e</w:t>
      </w:r>
      <w:r w:rsidR="00A8631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,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che</w:t>
      </w:r>
      <w:r w:rsidR="00A8631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si</w:t>
      </w:r>
      <w:r w:rsidR="00A8631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è</w:t>
      </w:r>
      <w:r w:rsidR="00A8631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ritenuto</w:t>
      </w:r>
      <w:r w:rsidR="00A8631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necessario</w:t>
      </w:r>
      <w:r w:rsidR="00A8631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assumere,</w:t>
      </w:r>
      <w:r w:rsidR="00A8631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coerentemente</w:t>
      </w:r>
      <w:r w:rsidR="00A8631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con</w:t>
      </w:r>
      <w:r w:rsidR="00A8631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la</w:t>
      </w:r>
      <w:r w:rsidR="00A8631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definizione</w:t>
      </w:r>
      <w:r w:rsidR="00A8631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di“operazione</w:t>
      </w:r>
      <w:r w:rsidR="00A8631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sospetta”di</w:t>
      </w:r>
      <w:r w:rsidR="00A8631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cui</w:t>
      </w:r>
      <w:r w:rsidR="00D408B7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all’art.3</w:t>
      </w:r>
      <w:r w:rsidR="00A8631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delle</w:t>
      </w:r>
      <w:r w:rsidR="00D408B7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presenti</w:t>
      </w:r>
      <w:r w:rsidR="00D408B7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disposizioni</w:t>
      </w:r>
      <w:r w:rsidR="00B90DF8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, anche attraverso l’accesso alle banche dati a disposizione o attraverso altre strutture o Pubbliche Amministrazioni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.</w:t>
      </w:r>
    </w:p>
    <w:p w:rsidR="004C3E66" w:rsidRPr="000208E0" w:rsidRDefault="006C2468" w:rsidP="00893463">
      <w:pPr>
        <w:pStyle w:val="Paragrafoelenco"/>
        <w:numPr>
          <w:ilvl w:val="0"/>
          <w:numId w:val="4"/>
        </w:numPr>
        <w:tabs>
          <w:tab w:val="left" w:pos="378"/>
        </w:tabs>
        <w:spacing w:before="215" w:line="288" w:lineRule="auto"/>
        <w:ind w:right="193" w:firstLine="0"/>
        <w:jc w:val="both"/>
        <w:rPr>
          <w:rFonts w:ascii="Book Antiqua" w:hAnsi="Book Antiqua" w:cstheme="minorHAnsi"/>
          <w:w w:val="105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Nell’analisi</w:t>
      </w:r>
      <w:r w:rsidR="00A8631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degli</w:t>
      </w:r>
      <w:r w:rsidR="00A8631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elementi,</w:t>
      </w:r>
      <w:r w:rsidR="00A8631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si</w:t>
      </w:r>
      <w:r w:rsidR="00A8631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considerano</w:t>
      </w:r>
      <w:r w:rsidR="00A8631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anche</w:t>
      </w:r>
      <w:r w:rsidR="00A8631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le</w:t>
      </w:r>
      <w:r w:rsidR="00A8631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operazioni</w:t>
      </w:r>
      <w:r w:rsidR="00A8631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rifiutate</w:t>
      </w:r>
      <w:r w:rsidR="00A8631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o</w:t>
      </w:r>
      <w:r w:rsidR="00A8631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interrotte</w:t>
      </w:r>
      <w:r w:rsidR="00A8631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ovvero</w:t>
      </w:r>
      <w:r w:rsidR="00A8631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eseguite in tutto o in parte presso soggetti diversi dal Comune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lastRenderedPageBreak/>
        <w:t>destinatari di autonom</w:t>
      </w:r>
      <w:r w:rsidR="00A8631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i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obblighi</w:t>
      </w:r>
      <w:r w:rsidR="00A8631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di</w:t>
      </w:r>
      <w:r w:rsidR="00A8631B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segnalazione.</w:t>
      </w:r>
      <w:r w:rsidR="00A8631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L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’analisi è effettuata per l’intera durata della relazione con il soggetto cui si riferisce</w:t>
      </w:r>
      <w:r w:rsidR="00D408B7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l’operazione e non è limitata alle fasi di instaurazione o di conclusione del rapporto.</w:t>
      </w:r>
    </w:p>
    <w:p w:rsidR="004C3E66" w:rsidRPr="000208E0" w:rsidRDefault="006C2468" w:rsidP="00417EB2">
      <w:pPr>
        <w:pStyle w:val="Paragrafoelenco"/>
        <w:numPr>
          <w:ilvl w:val="0"/>
          <w:numId w:val="4"/>
        </w:numPr>
        <w:tabs>
          <w:tab w:val="left" w:pos="423"/>
        </w:tabs>
        <w:spacing w:before="3" w:line="288" w:lineRule="auto"/>
        <w:ind w:firstLine="0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L’analisi è effettuata considerando</w:t>
      </w:r>
      <w:r w:rsidR="00A8631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gli</w:t>
      </w:r>
      <w:r w:rsidR="00A8631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“indicatori</w:t>
      </w:r>
      <w:r w:rsidR="00A8631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</w:t>
      </w:r>
      <w:r w:rsidR="00A8631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anomalia”</w:t>
      </w:r>
      <w:r w:rsidR="00A8631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allegati</w:t>
      </w:r>
      <w:r w:rsidR="00A8631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al Provvedimento</w:t>
      </w:r>
      <w:r w:rsidR="00A8631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della Banca d'Italia - UIF, 23 aprile 2018, “Istruzioni sulle comunicazioni di dati e informazioni</w:t>
      </w:r>
      <w:r w:rsidR="00A8631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concernenti le operazioni sospette da parte degli uffici delle pubbliche amministrazioni”. Le</w:t>
      </w:r>
      <w:r w:rsidR="00A8631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istruzioni e gli indicatori di anomalia pubblicati dalla UIF possono essere dalla</w:t>
      </w:r>
      <w:r w:rsidR="00A8631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stessa integrati,aggiornati</w:t>
      </w:r>
      <w:r w:rsidR="00A8631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o</w:t>
      </w:r>
      <w:r w:rsidR="00A8631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modificati</w:t>
      </w:r>
      <w:r w:rsidR="00A8631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periodicamente,</w:t>
      </w:r>
      <w:r w:rsidR="00A8631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occorrendo</w:t>
      </w:r>
      <w:r w:rsidR="00A8631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pertanto</w:t>
      </w:r>
      <w:r w:rsidR="00A8631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riferirsi</w:t>
      </w:r>
      <w:r w:rsidR="00A8631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costantemente</w:t>
      </w:r>
      <w:r w:rsidR="00A8631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ai</w:t>
      </w:r>
      <w:r w:rsidR="00A8631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documenti</w:t>
      </w:r>
      <w:r w:rsidR="00A8631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da</w:t>
      </w:r>
      <w:r w:rsidR="00A8631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ultimo</w:t>
      </w:r>
      <w:r w:rsidR="00A8631B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pubblicati.</w:t>
      </w:r>
      <w:r w:rsidR="00F76DB2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Sulla base “degli indicatori di anomalia” è stata costruita una specifica scheda di verifica da compilare in caso di “operazioni sospette”, allegata alle presenti linee guida.</w:t>
      </w:r>
    </w:p>
    <w:p w:rsidR="004C3E66" w:rsidRPr="000208E0" w:rsidRDefault="006C2468" w:rsidP="00417EB2">
      <w:pPr>
        <w:pStyle w:val="Paragrafoelenco"/>
        <w:numPr>
          <w:ilvl w:val="0"/>
          <w:numId w:val="4"/>
        </w:numPr>
        <w:tabs>
          <w:tab w:val="left" w:pos="435"/>
        </w:tabs>
        <w:spacing w:before="5" w:line="288" w:lineRule="auto"/>
        <w:ind w:right="192" w:firstLine="0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Gli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indicatori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anomalia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sono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volti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ridurre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i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margini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incertezza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delle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valutazioni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soggettive connesse alle comunicazioni di operazioni sospette e hanno lo scopo di contribuire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alla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correttezza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e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omogeneità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delle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comunicazioni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medesime.</w:t>
      </w:r>
    </w:p>
    <w:p w:rsidR="004C3E66" w:rsidRPr="000208E0" w:rsidRDefault="006C2468" w:rsidP="00417EB2">
      <w:pPr>
        <w:pStyle w:val="Paragrafoelenco"/>
        <w:numPr>
          <w:ilvl w:val="0"/>
          <w:numId w:val="4"/>
        </w:numPr>
        <w:tabs>
          <w:tab w:val="left" w:pos="409"/>
        </w:tabs>
        <w:spacing w:before="4" w:line="288" w:lineRule="auto"/>
        <w:ind w:right="190" w:firstLine="0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L’elencazione degli indicatori di anomalia non è esaustiva, anche in considerazione della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continua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evoluzione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delle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modalità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svolgimento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delle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operazioni.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L’impossibilità di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ricondurre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operazioni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o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comportamenti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uno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o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più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degli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indicatori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non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è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sufficiente a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escludere che l’operazione sia sospetta</w:t>
      </w:r>
      <w:r w:rsidR="00283BC2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,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vanno valutati pertanto con la massima attenzione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ulteriori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comportamenti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e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caratteristiche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dell’operazione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che,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sebbene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non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descritti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negli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indicatori,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siano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egualmente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sintomatici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profili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</w:t>
      </w:r>
      <w:r w:rsidR="00D7198F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sospetto.</w:t>
      </w:r>
    </w:p>
    <w:p w:rsidR="004C3E66" w:rsidRPr="000208E0" w:rsidRDefault="006C2468" w:rsidP="00417EB2">
      <w:pPr>
        <w:pStyle w:val="Paragrafoelenco"/>
        <w:numPr>
          <w:ilvl w:val="0"/>
          <w:numId w:val="4"/>
        </w:numPr>
        <w:tabs>
          <w:tab w:val="left" w:pos="433"/>
        </w:tabs>
        <w:spacing w:before="5" w:line="288" w:lineRule="auto"/>
        <w:ind w:right="191" w:firstLine="0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La</w:t>
      </w:r>
      <w:r w:rsidR="000E779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mera</w:t>
      </w:r>
      <w:r w:rsidR="000E779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ricorrenza</w:t>
      </w:r>
      <w:r w:rsidR="000E779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</w:t>
      </w:r>
      <w:r w:rsidR="000E779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operazioni</w:t>
      </w:r>
      <w:r w:rsidR="000E779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o</w:t>
      </w:r>
      <w:r w:rsidR="000E779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comportamenti</w:t>
      </w:r>
      <w:r w:rsidR="000E779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descritti</w:t>
      </w:r>
      <w:r w:rsidR="000E779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in</w:t>
      </w:r>
      <w:r w:rsidR="000E779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uno</w:t>
      </w:r>
      <w:r w:rsidR="000E779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o</w:t>
      </w:r>
      <w:r w:rsidR="000E779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più</w:t>
      </w:r>
      <w:r w:rsidR="000E779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indicatori</w:t>
      </w:r>
      <w:r w:rsidR="00EA733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</w:t>
      </w:r>
      <w:r w:rsidR="000E779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anomalia</w:t>
      </w:r>
      <w:r w:rsidR="000E779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non</w:t>
      </w:r>
      <w:r w:rsidR="000E779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è</w:t>
      </w:r>
      <w:r w:rsidR="000E779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motivo</w:t>
      </w:r>
      <w:r w:rsidR="000E779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</w:t>
      </w:r>
      <w:r w:rsidR="000E779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per</w:t>
      </w:r>
      <w:r w:rsidR="000E779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sé</w:t>
      </w:r>
      <w:r w:rsidR="000E779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sufficiente</w:t>
      </w:r>
      <w:r w:rsidR="000E779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per</w:t>
      </w:r>
      <w:r w:rsidR="000E779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l'individuazione</w:t>
      </w:r>
      <w:r w:rsidR="000E779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e</w:t>
      </w:r>
      <w:r w:rsidR="000E779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la segnalazione d</w:t>
      </w:r>
      <w:r w:rsidR="000E779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i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operazioni</w:t>
      </w:r>
      <w:r w:rsidR="000E779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sospette,</w:t>
      </w:r>
      <w:r w:rsidR="000E779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per</w:t>
      </w:r>
      <w:r w:rsidR="000E779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le</w:t>
      </w:r>
      <w:r w:rsidR="000E779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quali</w:t>
      </w:r>
      <w:r w:rsidR="000E779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è</w:t>
      </w:r>
      <w:r w:rsidR="000E779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comunque</w:t>
      </w:r>
      <w:r w:rsidR="000E779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necessaria</w:t>
      </w:r>
      <w:r w:rsidR="000E779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una</w:t>
      </w:r>
      <w:r w:rsidR="000E779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concreta</w:t>
      </w:r>
      <w:r w:rsidR="000E779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valutazione</w:t>
      </w:r>
      <w:r w:rsidR="000E779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specifica.</w:t>
      </w:r>
    </w:p>
    <w:p w:rsidR="004C3E66" w:rsidRPr="000208E0" w:rsidRDefault="006C2468" w:rsidP="002205A9">
      <w:pPr>
        <w:pStyle w:val="Titolo1"/>
        <w:rPr>
          <w:rFonts w:ascii="Book Antiqua" w:eastAsiaTheme="minorEastAsia" w:hAnsi="Book Antiqua" w:cstheme="minorHAnsi"/>
          <w:caps/>
          <w:color w:val="auto"/>
          <w:w w:val="105"/>
          <w:sz w:val="24"/>
          <w:szCs w:val="24"/>
          <w:lang w:val="it-IT"/>
        </w:rPr>
      </w:pPr>
      <w:bookmarkStart w:id="15" w:name="_bookmark7"/>
      <w:bookmarkStart w:id="16" w:name="_Toc116574358"/>
      <w:bookmarkEnd w:id="15"/>
      <w:r w:rsidRPr="000208E0">
        <w:rPr>
          <w:rFonts w:ascii="Book Antiqua" w:eastAsiaTheme="minorEastAsia" w:hAnsi="Book Antiqua" w:cstheme="minorHAnsi"/>
          <w:caps/>
          <w:color w:val="auto"/>
          <w:w w:val="105"/>
          <w:sz w:val="24"/>
          <w:szCs w:val="24"/>
          <w:lang w:val="it-IT"/>
        </w:rPr>
        <w:t>Articolo 8 (Comunicazioni alla UIF)</w:t>
      </w:r>
      <w:bookmarkEnd w:id="16"/>
    </w:p>
    <w:p w:rsidR="004C3E66" w:rsidRPr="000208E0" w:rsidRDefault="00F7103C" w:rsidP="00417EB2">
      <w:pPr>
        <w:pStyle w:val="Paragrafoelenco"/>
        <w:numPr>
          <w:ilvl w:val="0"/>
          <w:numId w:val="3"/>
        </w:numPr>
        <w:tabs>
          <w:tab w:val="left" w:pos="459"/>
        </w:tabs>
        <w:spacing w:line="288" w:lineRule="auto"/>
        <w:ind w:right="191" w:firstLine="0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L’Ente</w:t>
      </w:r>
      <w:r w:rsidR="00042D3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è</w:t>
      </w:r>
      <w:r w:rsidR="00042D3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tenuto</w:t>
      </w:r>
      <w:r w:rsidR="00042D3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</w:t>
      </w:r>
      <w:r w:rsidR="00042D3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comunicare</w:t>
      </w:r>
      <w:r w:rsidR="00042D3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alla</w:t>
      </w:r>
      <w:r w:rsidR="00042D3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UIF,</w:t>
      </w:r>
      <w:r w:rsidR="00042D3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tramite</w:t>
      </w:r>
      <w:r w:rsidR="00042D3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il</w:t>
      </w:r>
      <w:r w:rsidR="00042D3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Gestore,</w:t>
      </w:r>
      <w:r w:rsidR="00042D3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dati</w:t>
      </w:r>
      <w:r w:rsidR="00042D3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e</w:t>
      </w:r>
      <w:r w:rsidR="00042D3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informazioni</w:t>
      </w:r>
      <w:r w:rsidR="00042D3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concernenti le operazioni sospette ai sensi dell’articolo 10, comma 4, del d.lgs. n. 231/2007, a</w:t>
      </w:r>
      <w:r w:rsidR="00042D3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prescindere</w:t>
      </w:r>
      <w:r w:rsidR="00042D3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dalla</w:t>
      </w:r>
      <w:r w:rsidR="00042D3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rilevanza</w:t>
      </w:r>
      <w:r w:rsidR="00042D3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e</w:t>
      </w:r>
      <w:r w:rsidR="00042D3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dall’importo</w:t>
      </w:r>
      <w:r w:rsidR="00042D3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dell’operazione</w:t>
      </w:r>
      <w:r w:rsidR="00042D3C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sospetta.</w:t>
      </w:r>
    </w:p>
    <w:p w:rsidR="004C3E66" w:rsidRPr="000208E0" w:rsidRDefault="006C2468" w:rsidP="00417EB2">
      <w:pPr>
        <w:pStyle w:val="Paragrafoelenco"/>
        <w:numPr>
          <w:ilvl w:val="0"/>
          <w:numId w:val="3"/>
        </w:numPr>
        <w:tabs>
          <w:tab w:val="left" w:pos="435"/>
        </w:tabs>
        <w:spacing w:before="4" w:line="288" w:lineRule="auto"/>
        <w:ind w:right="190" w:firstLine="0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Le comunicazioni alla UIF sono effettuate senza ritardo dal Gestore in via telematica,</w:t>
      </w:r>
      <w:r w:rsidR="006A60E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216A6" w:rsidRPr="000208E0">
        <w:rPr>
          <w:rFonts w:ascii="Book Antiqua" w:hAnsi="Book Antiqua" w:cstheme="minorHAnsi"/>
          <w:spacing w:val="1"/>
          <w:w w:val="105"/>
          <w:sz w:val="24"/>
          <w:szCs w:val="24"/>
          <w:lang w:val="it-IT"/>
        </w:rPr>
        <w:t>i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</w:t>
      </w:r>
      <w:r w:rsidR="006A60E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contenuto</w:t>
      </w:r>
      <w:r w:rsidR="006A60E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della</w:t>
      </w:r>
      <w:r w:rsidR="006A60E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segnalazione</w:t>
      </w:r>
      <w:r w:rsidR="006A60E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alla</w:t>
      </w:r>
      <w:r w:rsidR="006A60E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UIF</w:t>
      </w:r>
      <w:r w:rsidR="006A60E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si</w:t>
      </w:r>
      <w:r w:rsidR="00EA733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articola</w:t>
      </w:r>
      <w:r w:rsidR="006A60E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in:</w:t>
      </w:r>
    </w:p>
    <w:p w:rsidR="004C3E66" w:rsidRPr="000208E0" w:rsidRDefault="006A60EA" w:rsidP="00417EB2">
      <w:pPr>
        <w:pStyle w:val="Paragrafoelenco"/>
        <w:numPr>
          <w:ilvl w:val="1"/>
          <w:numId w:val="3"/>
        </w:numPr>
        <w:tabs>
          <w:tab w:val="left" w:pos="842"/>
        </w:tabs>
        <w:spacing w:before="218" w:line="259" w:lineRule="exact"/>
        <w:ind w:hanging="352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</w:t>
      </w:r>
      <w:r w:rsidR="006C2468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ati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identificativi della segnalazione, in cui sono riportate le informazioni che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identificano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e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qualificano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la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="006C2468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segnalazione;</w:t>
      </w:r>
    </w:p>
    <w:p w:rsidR="004C3E66" w:rsidRPr="000208E0" w:rsidRDefault="006C2468" w:rsidP="00417EB2">
      <w:pPr>
        <w:pStyle w:val="Paragrafoelenco"/>
        <w:numPr>
          <w:ilvl w:val="1"/>
          <w:numId w:val="3"/>
        </w:numPr>
        <w:tabs>
          <w:tab w:val="left" w:pos="841"/>
          <w:tab w:val="left" w:pos="842"/>
        </w:tabs>
        <w:spacing w:before="88" w:line="278" w:lineRule="auto"/>
        <w:ind w:right="195" w:hanging="356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elementi</w:t>
      </w:r>
      <w:r w:rsidR="006A60EA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informativi,</w:t>
      </w:r>
      <w:r w:rsidR="006A60EA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informa</w:t>
      </w:r>
      <w:r w:rsidR="006A60EA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strutturata,</w:t>
      </w:r>
      <w:r w:rsidR="006A60EA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sulle</w:t>
      </w:r>
      <w:r w:rsidR="006A60EA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operazioni,sui</w:t>
      </w:r>
      <w:r w:rsidR="006A60EA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soggetti,sui</w:t>
      </w:r>
      <w:r w:rsidR="006A60EA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rapporti</w:t>
      </w:r>
      <w:r w:rsidR="006A60EA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e</w:t>
      </w:r>
      <w:r w:rsidR="006A60EA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sui</w:t>
      </w:r>
      <w:r w:rsidR="006A60EA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legami</w:t>
      </w:r>
      <w:r w:rsidR="006A60EA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intercorrenti</w:t>
      </w:r>
      <w:r w:rsidR="006A60EA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tra</w:t>
      </w:r>
      <w:r w:rsidR="006A60EA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gli</w:t>
      </w:r>
      <w:r w:rsidR="006A60EA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stessi;</w:t>
      </w:r>
    </w:p>
    <w:p w:rsidR="004C3E66" w:rsidRPr="000208E0" w:rsidRDefault="006C2468" w:rsidP="00417EB2">
      <w:pPr>
        <w:pStyle w:val="Paragrafoelenco"/>
        <w:numPr>
          <w:ilvl w:val="1"/>
          <w:numId w:val="3"/>
        </w:numPr>
        <w:tabs>
          <w:tab w:val="left" w:pos="841"/>
          <w:tab w:val="left" w:pos="842"/>
        </w:tabs>
        <w:spacing w:before="5"/>
        <w:ind w:left="841" w:hanging="352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lastRenderedPageBreak/>
        <w:t>elementi</w:t>
      </w:r>
      <w:r w:rsidR="006A60E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descrittivi,</w:t>
      </w:r>
      <w:r w:rsidR="006A60E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in</w:t>
      </w:r>
      <w:r w:rsidR="006A60E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forma</w:t>
      </w:r>
      <w:r w:rsidR="006A60E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libera,</w:t>
      </w:r>
      <w:r w:rsidR="006A60E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sull'operatività</w:t>
      </w:r>
      <w:r w:rsidR="006A60E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segnalata</w:t>
      </w:r>
      <w:r w:rsidR="006A60E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e</w:t>
      </w:r>
      <w:r w:rsidR="006A60E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sui</w:t>
      </w:r>
      <w:r w:rsidR="006A60E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motivi</w:t>
      </w:r>
      <w:r w:rsidR="006A60E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del</w:t>
      </w:r>
      <w:r w:rsidR="006A60E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sospetto;</w:t>
      </w:r>
    </w:p>
    <w:p w:rsidR="004C3E66" w:rsidRPr="000208E0" w:rsidRDefault="006C2468" w:rsidP="00417EB2">
      <w:pPr>
        <w:pStyle w:val="Paragrafoelenco"/>
        <w:numPr>
          <w:ilvl w:val="1"/>
          <w:numId w:val="3"/>
        </w:numPr>
        <w:tabs>
          <w:tab w:val="left" w:pos="841"/>
          <w:tab w:val="left" w:pos="842"/>
        </w:tabs>
        <w:spacing w:before="33"/>
        <w:ind w:left="841" w:hanging="352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eventuali</w:t>
      </w:r>
      <w:r w:rsidR="006A60E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documenti</w:t>
      </w:r>
      <w:r w:rsidR="006A60EA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allegati.</w:t>
      </w:r>
    </w:p>
    <w:p w:rsidR="004C3E66" w:rsidRPr="000208E0" w:rsidRDefault="006C2468" w:rsidP="00417EB2">
      <w:pPr>
        <w:pStyle w:val="Paragrafoelenco"/>
        <w:numPr>
          <w:ilvl w:val="0"/>
          <w:numId w:val="3"/>
        </w:numPr>
        <w:tabs>
          <w:tab w:val="left" w:pos="380"/>
        </w:tabs>
        <w:spacing w:before="42" w:line="288" w:lineRule="auto"/>
        <w:ind w:right="191" w:firstLine="0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Tali elementi sono previsti e descritti in modo dettagliato nel Capo II del provvedimento UIF</w:t>
      </w:r>
      <w:r w:rsidR="00EA733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del 23 aprile 2018 “Istruzioni sulle comunicazioni di dati e informazioni concernenti le</w:t>
      </w:r>
      <w:r w:rsidR="00D408B7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operazioni sospette da parte degli uffici delle pubbliche amministrazioni”; tali istruzioni</w:t>
      </w:r>
      <w:r w:rsidR="006A60EA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potranno</w:t>
      </w:r>
      <w:r w:rsidR="006A60EA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essere</w:t>
      </w:r>
      <w:r w:rsidR="006A60EA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integrate,</w:t>
      </w:r>
      <w:r w:rsidR="006A60EA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aggiornate</w:t>
      </w:r>
      <w:r w:rsidR="006A60EA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o</w:t>
      </w:r>
      <w:r w:rsidR="006A60EA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modificate</w:t>
      </w:r>
      <w:r w:rsidR="006A60EA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dalla</w:t>
      </w:r>
      <w:r w:rsidR="006A60EA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UIF</w:t>
      </w:r>
      <w:r w:rsidR="006A60EA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occorrendo</w:t>
      </w:r>
      <w:r w:rsidR="006A60EA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pertanto</w:t>
      </w:r>
      <w:r w:rsidR="006A60EA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riferirsi</w:t>
      </w:r>
      <w:r w:rsidR="001A2A46" w:rsidRPr="000208E0">
        <w:rPr>
          <w:rFonts w:ascii="Book Antiqua" w:hAnsi="Book Antiqua" w:cstheme="minorHAnsi"/>
          <w:spacing w:val="-8"/>
          <w:w w:val="110"/>
          <w:sz w:val="24"/>
          <w:szCs w:val="24"/>
          <w:lang w:val="it-IT"/>
        </w:rPr>
        <w:t xml:space="preserve"> ai documenti</w:t>
      </w:r>
      <w:r w:rsidR="006A60EA" w:rsidRPr="000208E0">
        <w:rPr>
          <w:rFonts w:ascii="Book Antiqua" w:hAnsi="Book Antiqua" w:cstheme="minorHAnsi"/>
          <w:spacing w:val="-8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da</w:t>
      </w:r>
      <w:r w:rsidR="006A60EA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ultimo</w:t>
      </w:r>
      <w:r w:rsidR="006A60EA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pubblicati.</w:t>
      </w:r>
    </w:p>
    <w:p w:rsidR="004C3E66" w:rsidRPr="000208E0" w:rsidRDefault="006C2468" w:rsidP="00417EB2">
      <w:pPr>
        <w:pStyle w:val="Paragrafoelenco"/>
        <w:numPr>
          <w:ilvl w:val="0"/>
          <w:numId w:val="3"/>
        </w:numPr>
        <w:tabs>
          <w:tab w:val="left" w:pos="397"/>
        </w:tabs>
        <w:spacing w:before="4" w:line="288" w:lineRule="auto"/>
        <w:ind w:firstLine="0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Il Gestore avvisa tempestivamente dell’avvenuta comunicazione alla UIF i Responsabili dei</w:t>
      </w:r>
      <w:r w:rsidR="003B3DAD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Settori e Servizi del Comune nella cui competenza rientra</w:t>
      </w:r>
      <w:r w:rsidR="003B3DAD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l’operazione cui si riferisce la</w:t>
      </w:r>
      <w:r w:rsidR="003B3DAD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comunicazione.</w:t>
      </w:r>
    </w:p>
    <w:p w:rsidR="004C3E66" w:rsidRPr="000208E0" w:rsidRDefault="006C2468" w:rsidP="00417EB2">
      <w:pPr>
        <w:pStyle w:val="Paragrafoelenco"/>
        <w:numPr>
          <w:ilvl w:val="0"/>
          <w:numId w:val="3"/>
        </w:numPr>
        <w:tabs>
          <w:tab w:val="left" w:pos="423"/>
        </w:tabs>
        <w:spacing w:before="4" w:line="288" w:lineRule="auto"/>
        <w:ind w:right="194" w:firstLine="0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Il Gestore mantiene apposito archivio di tutte le segnalazioni ricevute, sia che ad esse</w:t>
      </w:r>
      <w:r w:rsidR="003B3DAD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consegua</w:t>
      </w:r>
      <w:r w:rsidR="003B3DAD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o</w:t>
      </w:r>
      <w:r w:rsidR="003B3DAD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meno</w:t>
      </w:r>
      <w:r w:rsidR="003B3DAD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la</w:t>
      </w:r>
      <w:r w:rsidR="003B3DAD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comunicazione</w:t>
      </w:r>
      <w:r w:rsidR="003B3DAD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del</w:t>
      </w:r>
      <w:r w:rsidR="003B3DAD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Comune/Comunità</w:t>
      </w:r>
      <w:r w:rsidR="003B3DAD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alla</w:t>
      </w:r>
      <w:r w:rsidR="003B3DAD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UIF.</w:t>
      </w:r>
    </w:p>
    <w:p w:rsidR="004C3E66" w:rsidRPr="000208E0" w:rsidRDefault="006C2468" w:rsidP="00417EB2">
      <w:pPr>
        <w:pStyle w:val="Paragrafoelenco"/>
        <w:numPr>
          <w:ilvl w:val="0"/>
          <w:numId w:val="3"/>
        </w:numPr>
        <w:tabs>
          <w:tab w:val="left" w:pos="385"/>
        </w:tabs>
        <w:spacing w:line="288" w:lineRule="auto"/>
        <w:ind w:right="194" w:firstLine="0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La comunicazione di operazione sospetta alla UIF è un atto distinto rispetto alle denunce o</w:t>
      </w:r>
      <w:r w:rsidR="00EA733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comunicazioni di fatti penalmente rilevanti all'Autorità giudiziaria e deve essere effettuata</w:t>
      </w:r>
      <w:r w:rsidR="00EA733E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indipendentemente</w:t>
      </w:r>
      <w:r w:rsidR="00EA733E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da</w:t>
      </w:r>
      <w:r w:rsidR="00EA733E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queste.</w:t>
      </w:r>
    </w:p>
    <w:p w:rsidR="004C3E66" w:rsidRPr="000208E0" w:rsidRDefault="006C2468" w:rsidP="00417EB2">
      <w:pPr>
        <w:pStyle w:val="Paragrafoelenco"/>
        <w:numPr>
          <w:ilvl w:val="0"/>
          <w:numId w:val="3"/>
        </w:numPr>
        <w:tabs>
          <w:tab w:val="left" w:pos="421"/>
        </w:tabs>
        <w:spacing w:line="288" w:lineRule="auto"/>
        <w:ind w:right="188" w:firstLine="0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spacing w:val="-1"/>
          <w:w w:val="110"/>
          <w:sz w:val="24"/>
          <w:szCs w:val="24"/>
          <w:lang w:val="it-IT"/>
        </w:rPr>
        <w:t xml:space="preserve">La UIF, la Guardia di Finanza e la Direzione Investigativa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Antimafia possono comunque</w:t>
      </w:r>
      <w:r w:rsidR="00EA733E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richiedere ulteriori informazioni ai fini dell'analisi o dell'approfondimento investigativo della</w:t>
      </w:r>
      <w:r w:rsidR="00EA733E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segnalazione</w:t>
      </w:r>
      <w:r w:rsidR="00EA733E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al</w:t>
      </w:r>
      <w:r w:rsidR="00EA733E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Gestore</w:t>
      </w:r>
      <w:r w:rsidR="00EA733E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e</w:t>
      </w:r>
      <w:r w:rsidR="00EA733E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al</w:t>
      </w:r>
      <w:r w:rsidR="00EA733E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Comune.</w:t>
      </w:r>
    </w:p>
    <w:p w:rsidR="004C3E66" w:rsidRPr="000208E0" w:rsidRDefault="006C2468" w:rsidP="002205A9">
      <w:pPr>
        <w:pStyle w:val="Titolo1"/>
        <w:rPr>
          <w:rFonts w:ascii="Book Antiqua" w:eastAsiaTheme="minorEastAsia" w:hAnsi="Book Antiqua" w:cstheme="minorHAnsi"/>
          <w:caps/>
          <w:color w:val="auto"/>
          <w:w w:val="105"/>
          <w:sz w:val="24"/>
          <w:szCs w:val="24"/>
          <w:lang w:val="it-IT"/>
        </w:rPr>
      </w:pPr>
      <w:bookmarkStart w:id="17" w:name="_bookmark8"/>
      <w:bookmarkStart w:id="18" w:name="_Toc116574359"/>
      <w:bookmarkEnd w:id="17"/>
      <w:r w:rsidRPr="000208E0">
        <w:rPr>
          <w:rFonts w:ascii="Book Antiqua" w:eastAsiaTheme="minorEastAsia" w:hAnsi="Book Antiqua" w:cstheme="minorHAnsi"/>
          <w:caps/>
          <w:color w:val="auto"/>
          <w:w w:val="105"/>
          <w:sz w:val="24"/>
          <w:szCs w:val="24"/>
          <w:lang w:val="it-IT"/>
        </w:rPr>
        <w:t>Articolo 9 (Formazione)</w:t>
      </w:r>
      <w:bookmarkEnd w:id="18"/>
    </w:p>
    <w:p w:rsidR="004C3E66" w:rsidRPr="000208E0" w:rsidRDefault="006C2468" w:rsidP="00417EB2">
      <w:pPr>
        <w:pStyle w:val="Corpodeltesto"/>
        <w:spacing w:line="288" w:lineRule="auto"/>
        <w:ind w:left="132" w:right="193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1.Nel</w:t>
      </w:r>
      <w:r w:rsidR="003B3DAD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quadro</w:t>
      </w:r>
      <w:r w:rsidR="003B3DAD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dei</w:t>
      </w:r>
      <w:r w:rsidR="003B3DAD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programmi</w:t>
      </w:r>
      <w:r w:rsidR="003B3DAD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di</w:t>
      </w:r>
      <w:r w:rsidR="003B3DAD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formazione</w:t>
      </w:r>
      <w:r w:rsidR="003B3DAD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continua</w:t>
      </w:r>
      <w:r w:rsidR="003B3DAD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del</w:t>
      </w:r>
      <w:r w:rsidR="003B3DAD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personale</w:t>
      </w:r>
      <w:r w:rsidR="003B3DAD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il</w:t>
      </w:r>
      <w:r w:rsidR="003B3DAD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Comune</w:t>
      </w:r>
      <w:r w:rsidR="003B3DAD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adotta</w:t>
      </w:r>
      <w:r w:rsidR="003B3DAD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misure</w:t>
      </w:r>
      <w:r w:rsidR="003B3DAD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di</w:t>
      </w:r>
      <w:r w:rsidR="003B3DAD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adeguata</w:t>
      </w:r>
      <w:r w:rsidR="003B3DAD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formazione</w:t>
      </w:r>
      <w:r w:rsidR="003B3DAD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del</w:t>
      </w:r>
      <w:r w:rsidR="003B3DAD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personale</w:t>
      </w:r>
      <w:r w:rsidR="003B3DAD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ai</w:t>
      </w:r>
      <w:r w:rsidR="003B3DAD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fini</w:t>
      </w:r>
      <w:r w:rsidR="003B3DAD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di</w:t>
      </w:r>
      <w:r w:rsidR="003B3DAD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assicurare</w:t>
      </w:r>
      <w:r w:rsidR="003B3DAD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il</w:t>
      </w:r>
      <w:r w:rsidR="003B3DAD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riconoscimento</w:t>
      </w:r>
      <w:r w:rsidR="003B3DAD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delle</w:t>
      </w:r>
      <w:r w:rsidR="003B3DAD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fattispecie</w:t>
      </w:r>
      <w:r w:rsidR="003B3DAD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meritevoli di essere comunicate alla UIF, tenendo conto dell'evoluzione della normativa in</w:t>
      </w:r>
      <w:r w:rsidR="00EA733E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materia.</w:t>
      </w:r>
    </w:p>
    <w:p w:rsidR="004C3E66" w:rsidRPr="000208E0" w:rsidRDefault="006C2468" w:rsidP="002205A9">
      <w:pPr>
        <w:pStyle w:val="Titolo1"/>
        <w:rPr>
          <w:rFonts w:ascii="Book Antiqua" w:eastAsiaTheme="minorEastAsia" w:hAnsi="Book Antiqua" w:cstheme="minorHAnsi"/>
          <w:caps/>
          <w:color w:val="auto"/>
          <w:w w:val="105"/>
          <w:sz w:val="24"/>
          <w:szCs w:val="24"/>
          <w:lang w:val="it-IT"/>
        </w:rPr>
      </w:pPr>
      <w:bookmarkStart w:id="19" w:name="_bookmark9"/>
      <w:bookmarkStart w:id="20" w:name="_Toc116574360"/>
      <w:bookmarkEnd w:id="19"/>
      <w:r w:rsidRPr="000208E0">
        <w:rPr>
          <w:rFonts w:ascii="Book Antiqua" w:eastAsiaTheme="minorEastAsia" w:hAnsi="Book Antiqua" w:cstheme="minorHAnsi"/>
          <w:caps/>
          <w:color w:val="auto"/>
          <w:w w:val="105"/>
          <w:sz w:val="24"/>
          <w:szCs w:val="24"/>
          <w:lang w:val="it-IT"/>
        </w:rPr>
        <w:t>Articolo 10 (Riservatezza)</w:t>
      </w:r>
      <w:bookmarkEnd w:id="20"/>
    </w:p>
    <w:p w:rsidR="004C3E66" w:rsidRPr="000208E0" w:rsidRDefault="006C2468" w:rsidP="00417EB2">
      <w:pPr>
        <w:pStyle w:val="Paragrafoelenco"/>
        <w:numPr>
          <w:ilvl w:val="0"/>
          <w:numId w:val="2"/>
        </w:numPr>
        <w:tabs>
          <w:tab w:val="left" w:pos="380"/>
        </w:tabs>
        <w:spacing w:before="1" w:line="288" w:lineRule="auto"/>
        <w:ind w:right="193" w:firstLine="0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Le attività di raccolta, verifica, trasmissione di informazioni inerenti alle operazioni sospette</w:t>
      </w:r>
      <w:r w:rsidR="00C35265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descritte dalle presenti disposizioni sono effettuate nel rispetto degli obblighi in materia di</w:t>
      </w:r>
      <w:r w:rsidR="00C35265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protezione</w:t>
      </w:r>
      <w:r w:rsidR="00C35265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dei</w:t>
      </w:r>
      <w:r w:rsidR="00C35265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dati</w:t>
      </w:r>
      <w:r w:rsidR="00C35265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personali</w:t>
      </w:r>
      <w:r w:rsidR="00C35265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ed</w:t>
      </w:r>
      <w:r w:rsidR="00C35265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assicurando</w:t>
      </w:r>
      <w:r w:rsidR="00C35265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la</w:t>
      </w:r>
      <w:r w:rsidR="00C35265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riservatezza</w:t>
      </w:r>
      <w:r w:rsidR="00C35265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dei</w:t>
      </w:r>
      <w:r w:rsidR="00C35265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soggetti</w:t>
      </w:r>
      <w:r w:rsidR="00C35265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coinvolti</w:t>
      </w:r>
      <w:r w:rsidR="00C35265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nell’effettuazione</w:t>
      </w:r>
      <w:r w:rsidR="00C35265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della</w:t>
      </w:r>
      <w:r w:rsidR="00C35265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comunicazione</w:t>
      </w:r>
      <w:r w:rsidR="00C35265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alla</w:t>
      </w:r>
      <w:r w:rsidR="00C35265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UIF.</w:t>
      </w:r>
    </w:p>
    <w:p w:rsidR="004C3E66" w:rsidRPr="000208E0" w:rsidRDefault="006C2468" w:rsidP="00417EB2">
      <w:pPr>
        <w:pStyle w:val="Paragrafoelenco"/>
        <w:numPr>
          <w:ilvl w:val="0"/>
          <w:numId w:val="2"/>
        </w:numPr>
        <w:tabs>
          <w:tab w:val="left" w:pos="409"/>
        </w:tabs>
        <w:spacing w:line="290" w:lineRule="auto"/>
        <w:ind w:right="194" w:firstLine="0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Fuori dai casi previsti dal </w:t>
      </w:r>
      <w:proofErr w:type="spellStart"/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D.Lgs.</w:t>
      </w:r>
      <w:proofErr w:type="spellEnd"/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231/2007 e dalle presenti disposizioni, è fatto divieto di</w:t>
      </w:r>
      <w:r w:rsidR="00C35265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portare</w:t>
      </w:r>
      <w:r w:rsidR="00C35265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</w:t>
      </w:r>
      <w:r w:rsidR="00C35265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conoscenza</w:t>
      </w:r>
      <w:r w:rsidR="00C35265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</w:t>
      </w:r>
      <w:r w:rsidR="00C35265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terzi</w:t>
      </w:r>
      <w:r w:rsidR="00C35265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l'avvenuta</w:t>
      </w:r>
      <w:r w:rsidR="00C35265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comunicazione</w:t>
      </w:r>
      <w:r w:rsidR="00C35265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alla</w:t>
      </w:r>
      <w:r w:rsidR="00C35265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UIF</w:t>
      </w:r>
      <w:r w:rsidR="00C35265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o</w:t>
      </w:r>
      <w:r w:rsidR="00C35265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informarli</w:t>
      </w:r>
      <w:r w:rsidR="00C35265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</w:t>
      </w:r>
      <w:r w:rsidR="00C35265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approfondimenti</w:t>
      </w:r>
      <w:r w:rsidR="00C35265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in</w:t>
      </w:r>
      <w:r w:rsidR="00C35265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corso</w:t>
      </w:r>
      <w:r w:rsidR="00C35265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o</w:t>
      </w:r>
      <w:r w:rsidR="00C35265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effettuati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circa</w:t>
      </w:r>
      <w:r w:rsidR="00C35265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operazioni</w:t>
      </w:r>
      <w:r w:rsidR="00C35265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sospette</w:t>
      </w:r>
      <w:r w:rsidR="00C35265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</w:t>
      </w:r>
      <w:r w:rsidR="00C35265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riciclaggio</w:t>
      </w:r>
      <w:r w:rsidR="00C35265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e</w:t>
      </w:r>
      <w:r w:rsidR="00C35265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</w:t>
      </w:r>
      <w:r w:rsidR="00C35265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finanziamento</w:t>
      </w:r>
      <w:r w:rsidR="00C35265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del</w:t>
      </w:r>
      <w:r w:rsidR="00C35265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terrorismo.</w:t>
      </w:r>
    </w:p>
    <w:p w:rsidR="004C3E66" w:rsidRPr="000208E0" w:rsidRDefault="006C2468" w:rsidP="002205A9">
      <w:pPr>
        <w:pStyle w:val="Titolo1"/>
        <w:rPr>
          <w:rFonts w:ascii="Book Antiqua" w:eastAsiaTheme="minorEastAsia" w:hAnsi="Book Antiqua" w:cstheme="minorHAnsi"/>
          <w:caps/>
          <w:color w:val="auto"/>
          <w:w w:val="105"/>
          <w:sz w:val="24"/>
          <w:szCs w:val="24"/>
          <w:lang w:val="it-IT"/>
        </w:rPr>
      </w:pPr>
      <w:bookmarkStart w:id="21" w:name="_bookmark10"/>
      <w:bookmarkStart w:id="22" w:name="_Toc116574361"/>
      <w:bookmarkEnd w:id="21"/>
      <w:r w:rsidRPr="000208E0">
        <w:rPr>
          <w:rFonts w:ascii="Book Antiqua" w:eastAsiaTheme="minorEastAsia" w:hAnsi="Book Antiqua" w:cstheme="minorHAnsi"/>
          <w:caps/>
          <w:color w:val="auto"/>
          <w:w w:val="105"/>
          <w:sz w:val="24"/>
          <w:szCs w:val="24"/>
          <w:lang w:val="it-IT"/>
        </w:rPr>
        <w:lastRenderedPageBreak/>
        <w:t>Articolo 11 (Disposizioni finali)</w:t>
      </w:r>
      <w:bookmarkEnd w:id="22"/>
    </w:p>
    <w:p w:rsidR="004C3E66" w:rsidRPr="000208E0" w:rsidRDefault="006C2468" w:rsidP="00417EB2">
      <w:pPr>
        <w:pStyle w:val="Paragrafoelenco"/>
        <w:numPr>
          <w:ilvl w:val="0"/>
          <w:numId w:val="1"/>
        </w:numPr>
        <w:tabs>
          <w:tab w:val="left" w:pos="459"/>
        </w:tabs>
        <w:spacing w:line="288" w:lineRule="auto"/>
        <w:ind w:right="196" w:firstLine="0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Le</w:t>
      </w:r>
      <w:r w:rsidR="00EA733E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presenti</w:t>
      </w:r>
      <w:r w:rsidR="00D408B7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disposizioni</w:t>
      </w:r>
      <w:r w:rsidR="00D408B7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sono</w:t>
      </w:r>
      <w:r w:rsidR="00D408B7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approvate</w:t>
      </w:r>
      <w:r w:rsidR="00D408B7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con</w:t>
      </w:r>
      <w:r w:rsidR="00D408B7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deliberazione</w:t>
      </w:r>
      <w:r w:rsidR="00D408B7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della</w:t>
      </w:r>
      <w:r w:rsidR="00D408B7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Giunta</w:t>
      </w:r>
      <w:r w:rsidR="00D408B7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comunale</w:t>
      </w:r>
      <w:r w:rsidR="00D408B7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e</w:t>
      </w:r>
      <w:r w:rsidR="00D408B7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vengono</w:t>
      </w:r>
      <w:r w:rsidR="00D408B7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pubblicate</w:t>
      </w:r>
      <w:r w:rsidR="00D408B7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sul</w:t>
      </w:r>
      <w:r w:rsidR="00D408B7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sito</w:t>
      </w:r>
      <w:r w:rsidR="00D408B7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web</w:t>
      </w:r>
      <w:r w:rsidR="00D408B7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del</w:t>
      </w:r>
      <w:r w:rsidR="00D408B7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Comune,</w:t>
      </w:r>
      <w:r w:rsidR="00D408B7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nella</w:t>
      </w:r>
      <w:r w:rsidR="00D408B7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sezione</w:t>
      </w:r>
      <w:r w:rsidR="00D408B7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Amministrazione</w:t>
      </w:r>
      <w:r w:rsidR="00D408B7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Trasparente.</w:t>
      </w:r>
    </w:p>
    <w:p w:rsidR="006216A6" w:rsidRPr="000208E0" w:rsidRDefault="006216A6" w:rsidP="00417EB2">
      <w:pPr>
        <w:pStyle w:val="Paragrafoelenco"/>
        <w:numPr>
          <w:ilvl w:val="0"/>
          <w:numId w:val="1"/>
        </w:numPr>
        <w:tabs>
          <w:tab w:val="left" w:pos="459"/>
        </w:tabs>
        <w:spacing w:line="288" w:lineRule="auto"/>
        <w:ind w:right="196" w:firstLine="0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L</w:t>
      </w:r>
      <w:r w:rsidR="002205A9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e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presenti disposizioni integrano, come specifica misura</w:t>
      </w:r>
      <w:r w:rsidR="002205A9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 xml:space="preserve"> di anticorruzione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, il Piano Triennale della Prevenzione della Corruzione e Trasparenza come attualmente inglobato nel nuovo Piano Integrato di Attività e Org</w:t>
      </w:r>
      <w:r w:rsidR="002205A9"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a</w:t>
      </w:r>
      <w:r w:rsidRPr="000208E0">
        <w:rPr>
          <w:rFonts w:ascii="Book Antiqua" w:hAnsi="Book Antiqua" w:cstheme="minorHAnsi"/>
          <w:w w:val="105"/>
          <w:sz w:val="24"/>
          <w:szCs w:val="24"/>
          <w:lang w:val="it-IT"/>
        </w:rPr>
        <w:t>nizzazione.</w:t>
      </w:r>
    </w:p>
    <w:p w:rsidR="004C3E66" w:rsidRPr="000208E0" w:rsidRDefault="006C2468" w:rsidP="00417EB2">
      <w:pPr>
        <w:pStyle w:val="Paragrafoelenco"/>
        <w:numPr>
          <w:ilvl w:val="0"/>
          <w:numId w:val="1"/>
        </w:numPr>
        <w:tabs>
          <w:tab w:val="left" w:pos="442"/>
        </w:tabs>
        <w:spacing w:line="288" w:lineRule="auto"/>
        <w:ind w:firstLine="0"/>
        <w:jc w:val="both"/>
        <w:rPr>
          <w:rFonts w:ascii="Book Antiqua" w:hAnsi="Book Antiqua" w:cstheme="minorHAnsi"/>
          <w:sz w:val="24"/>
          <w:szCs w:val="24"/>
          <w:lang w:val="it-IT"/>
        </w:rPr>
      </w:pP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Il Gestore, per quanto di competenza, può emanare ulteriori disposizioni attuative e</w:t>
      </w:r>
      <w:r w:rsidR="00D408B7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interpretative</w:t>
      </w:r>
      <w:r w:rsidR="00D408B7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della</w:t>
      </w:r>
      <w:r w:rsidR="00D408B7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presente</w:t>
      </w:r>
      <w:r w:rsidR="00D408B7"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 xml:space="preserve"> </w:t>
      </w:r>
      <w:r w:rsidRPr="000208E0">
        <w:rPr>
          <w:rFonts w:ascii="Book Antiqua" w:hAnsi="Book Antiqua" w:cstheme="minorHAnsi"/>
          <w:w w:val="110"/>
          <w:sz w:val="24"/>
          <w:szCs w:val="24"/>
          <w:lang w:val="it-IT"/>
        </w:rPr>
        <w:t>disciplina.</w:t>
      </w:r>
    </w:p>
    <w:p w:rsidR="002205A9" w:rsidRPr="000208E0" w:rsidRDefault="002205A9" w:rsidP="00871DE1">
      <w:pPr>
        <w:pStyle w:val="Titolo1"/>
        <w:rPr>
          <w:rFonts w:ascii="Book Antiqua" w:eastAsiaTheme="minorEastAsia" w:hAnsi="Book Antiqua" w:cstheme="minorHAnsi"/>
          <w:caps/>
          <w:color w:val="auto"/>
          <w:w w:val="105"/>
          <w:sz w:val="24"/>
          <w:szCs w:val="24"/>
          <w:lang w:val="it-IT"/>
        </w:rPr>
      </w:pPr>
      <w:bookmarkStart w:id="23" w:name="_Toc116574362"/>
      <w:r w:rsidRPr="000208E0">
        <w:rPr>
          <w:rFonts w:ascii="Book Antiqua" w:eastAsiaTheme="minorEastAsia" w:hAnsi="Book Antiqua" w:cstheme="minorHAnsi"/>
          <w:caps/>
          <w:color w:val="auto"/>
          <w:w w:val="105"/>
          <w:sz w:val="24"/>
          <w:szCs w:val="24"/>
          <w:lang w:val="it-IT"/>
        </w:rPr>
        <w:t xml:space="preserve">ALLEGATA SCHEDA DEGLI INDICATORI </w:t>
      </w:r>
      <w:proofErr w:type="spellStart"/>
      <w:r w:rsidRPr="000208E0">
        <w:rPr>
          <w:rFonts w:ascii="Book Antiqua" w:eastAsiaTheme="minorEastAsia" w:hAnsi="Book Antiqua" w:cstheme="minorHAnsi"/>
          <w:caps/>
          <w:color w:val="auto"/>
          <w:w w:val="105"/>
          <w:sz w:val="24"/>
          <w:szCs w:val="24"/>
          <w:lang w:val="it-IT"/>
        </w:rPr>
        <w:t>DI</w:t>
      </w:r>
      <w:proofErr w:type="spellEnd"/>
      <w:r w:rsidRPr="000208E0">
        <w:rPr>
          <w:rFonts w:ascii="Book Antiqua" w:eastAsiaTheme="minorEastAsia" w:hAnsi="Book Antiqua" w:cstheme="minorHAnsi"/>
          <w:caps/>
          <w:color w:val="auto"/>
          <w:w w:val="105"/>
          <w:sz w:val="24"/>
          <w:szCs w:val="24"/>
          <w:lang w:val="it-IT"/>
        </w:rPr>
        <w:t xml:space="preserve"> ANOMALIA</w:t>
      </w:r>
      <w:bookmarkEnd w:id="23"/>
    </w:p>
    <w:sectPr w:rsidR="002205A9" w:rsidRPr="000208E0" w:rsidSect="00502BD6">
      <w:headerReference w:type="default" r:id="rId8"/>
      <w:footerReference w:type="default" r:id="rId9"/>
      <w:pgSz w:w="11910" w:h="16840"/>
      <w:pgMar w:top="1417" w:right="1134" w:bottom="1134" w:left="1134" w:header="746" w:footer="74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B5C" w:rsidRDefault="005E6B5C">
      <w:r>
        <w:separator/>
      </w:r>
    </w:p>
  </w:endnote>
  <w:endnote w:type="continuationSeparator" w:id="1">
    <w:p w:rsidR="005E6B5C" w:rsidRDefault="005E6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altName w:val="New York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theme="minorHAnsi"/>
      </w:rPr>
      <w:id w:val="-1268226675"/>
      <w:docPartObj>
        <w:docPartGallery w:val="Page Numbers (Bottom of Page)"/>
        <w:docPartUnique/>
      </w:docPartObj>
    </w:sdtPr>
    <w:sdtContent>
      <w:p w:rsidR="00CB02DD" w:rsidRPr="00CB02DD" w:rsidRDefault="00B00836" w:rsidP="00D408B7">
        <w:pPr>
          <w:pStyle w:val="Pidipagina"/>
          <w:spacing w:after="0"/>
          <w:jc w:val="right"/>
          <w:rPr>
            <w:rFonts w:cstheme="minorHAnsi"/>
          </w:rPr>
        </w:pPr>
        <w:r>
          <w:rPr>
            <w:rFonts w:cstheme="minorHAnsi"/>
          </w:rPr>
          <w:t>____</w:t>
        </w:r>
        <w:r w:rsidR="00B17E51">
          <w:rPr>
            <w:rFonts w:cstheme="minorHAnsi"/>
          </w:rPr>
          <w:t>_____</w:t>
        </w:r>
        <w:r w:rsidR="00502BD6">
          <w:rPr>
            <w:rFonts w:cstheme="minorHAnsi"/>
          </w:rPr>
          <w:t>___</w:t>
        </w:r>
        <w:r w:rsidR="00CB02DD" w:rsidRPr="00CB02DD">
          <w:rPr>
            <w:rFonts w:cstheme="minorHAnsi"/>
          </w:rPr>
          <w:t>_</w:t>
        </w:r>
        <w:r w:rsidR="00CB02DD">
          <w:rPr>
            <w:rFonts w:cstheme="minorHAnsi"/>
          </w:rPr>
          <w:t>________</w:t>
        </w:r>
        <w:r w:rsidR="00CB02DD" w:rsidRPr="00CB02DD">
          <w:rPr>
            <w:rFonts w:cstheme="minorHAnsi"/>
          </w:rPr>
          <w:t>_________________________________________________________________</w:t>
        </w:r>
        <w:r w:rsidR="00CB02DD" w:rsidRPr="00CB02DD">
          <w:rPr>
            <w:rFonts w:cstheme="minorHAnsi"/>
          </w:rPr>
          <w:tab/>
        </w:r>
        <w:r w:rsidR="00CB02DD" w:rsidRPr="00CB02DD">
          <w:rPr>
            <w:rFonts w:cstheme="minorHAnsi"/>
          </w:rPr>
          <w:tab/>
        </w:r>
        <w:r w:rsidR="00253686" w:rsidRPr="00CB02DD">
          <w:rPr>
            <w:rFonts w:cstheme="minorHAnsi"/>
          </w:rPr>
          <w:fldChar w:fldCharType="begin"/>
        </w:r>
        <w:r w:rsidR="00CB02DD" w:rsidRPr="00CB02DD">
          <w:rPr>
            <w:rFonts w:cstheme="minorHAnsi"/>
          </w:rPr>
          <w:instrText>PAGE   \* MERGEFORMAT</w:instrText>
        </w:r>
        <w:r w:rsidR="00253686" w:rsidRPr="00CB02DD">
          <w:rPr>
            <w:rFonts w:cstheme="minorHAnsi"/>
          </w:rPr>
          <w:fldChar w:fldCharType="separate"/>
        </w:r>
        <w:r w:rsidR="00414666" w:rsidRPr="00414666">
          <w:rPr>
            <w:rFonts w:cstheme="minorHAnsi"/>
            <w:noProof/>
            <w:lang w:val="it-IT"/>
          </w:rPr>
          <w:t>1</w:t>
        </w:r>
        <w:r w:rsidR="00253686" w:rsidRPr="00CB02DD">
          <w:rPr>
            <w:rFonts w:cstheme="minorHAnsi"/>
          </w:rPr>
          <w:fldChar w:fldCharType="end"/>
        </w:r>
      </w:p>
    </w:sdtContent>
  </w:sdt>
  <w:p w:rsidR="004C3E66" w:rsidRDefault="004C3E66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B5C" w:rsidRDefault="005E6B5C">
      <w:r>
        <w:separator/>
      </w:r>
    </w:p>
  </w:footnote>
  <w:footnote w:type="continuationSeparator" w:id="1">
    <w:p w:rsidR="005E6B5C" w:rsidRDefault="005E6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E66" w:rsidRPr="00CB02DD" w:rsidRDefault="004C3E66" w:rsidP="00CB02DD">
    <w:pPr>
      <w:pStyle w:val="Intestazion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16BF"/>
    <w:multiLevelType w:val="hybridMultilevel"/>
    <w:tmpl w:val="A89C0D1E"/>
    <w:lvl w:ilvl="0" w:tplc="9E547AF0">
      <w:start w:val="1"/>
      <w:numFmt w:val="lowerLetter"/>
      <w:lvlText w:val="%1)"/>
      <w:lvlJc w:val="left"/>
      <w:pPr>
        <w:ind w:left="377" w:hanging="245"/>
      </w:pPr>
      <w:rPr>
        <w:rFonts w:ascii="Microsoft Sans Serif" w:eastAsia="Microsoft Sans Serif" w:hAnsi="Microsoft Sans Serif" w:cs="Microsoft Sans Serif" w:hint="default"/>
        <w:w w:val="96"/>
        <w:sz w:val="22"/>
        <w:szCs w:val="22"/>
        <w:lang w:val="it-IT" w:eastAsia="en-US" w:bidi="ar-SA"/>
      </w:rPr>
    </w:lvl>
    <w:lvl w:ilvl="1" w:tplc="F0BC10C2">
      <w:numFmt w:val="bullet"/>
      <w:lvlText w:val="•"/>
      <w:lvlJc w:val="left"/>
      <w:pPr>
        <w:ind w:left="1338" w:hanging="245"/>
      </w:pPr>
      <w:rPr>
        <w:rFonts w:hint="default"/>
        <w:lang w:val="it-IT" w:eastAsia="en-US" w:bidi="ar-SA"/>
      </w:rPr>
    </w:lvl>
    <w:lvl w:ilvl="2" w:tplc="59324590">
      <w:numFmt w:val="bullet"/>
      <w:lvlText w:val="•"/>
      <w:lvlJc w:val="left"/>
      <w:pPr>
        <w:ind w:left="2297" w:hanging="245"/>
      </w:pPr>
      <w:rPr>
        <w:rFonts w:hint="default"/>
        <w:lang w:val="it-IT" w:eastAsia="en-US" w:bidi="ar-SA"/>
      </w:rPr>
    </w:lvl>
    <w:lvl w:ilvl="3" w:tplc="058C066C">
      <w:numFmt w:val="bullet"/>
      <w:lvlText w:val="•"/>
      <w:lvlJc w:val="left"/>
      <w:pPr>
        <w:ind w:left="3255" w:hanging="245"/>
      </w:pPr>
      <w:rPr>
        <w:rFonts w:hint="default"/>
        <w:lang w:val="it-IT" w:eastAsia="en-US" w:bidi="ar-SA"/>
      </w:rPr>
    </w:lvl>
    <w:lvl w:ilvl="4" w:tplc="DDB899D2">
      <w:numFmt w:val="bullet"/>
      <w:lvlText w:val="•"/>
      <w:lvlJc w:val="left"/>
      <w:pPr>
        <w:ind w:left="4214" w:hanging="245"/>
      </w:pPr>
      <w:rPr>
        <w:rFonts w:hint="default"/>
        <w:lang w:val="it-IT" w:eastAsia="en-US" w:bidi="ar-SA"/>
      </w:rPr>
    </w:lvl>
    <w:lvl w:ilvl="5" w:tplc="8BDCFD00">
      <w:numFmt w:val="bullet"/>
      <w:lvlText w:val="•"/>
      <w:lvlJc w:val="left"/>
      <w:pPr>
        <w:ind w:left="5173" w:hanging="245"/>
      </w:pPr>
      <w:rPr>
        <w:rFonts w:hint="default"/>
        <w:lang w:val="it-IT" w:eastAsia="en-US" w:bidi="ar-SA"/>
      </w:rPr>
    </w:lvl>
    <w:lvl w:ilvl="6" w:tplc="90BA98E4">
      <w:numFmt w:val="bullet"/>
      <w:lvlText w:val="•"/>
      <w:lvlJc w:val="left"/>
      <w:pPr>
        <w:ind w:left="6131" w:hanging="245"/>
      </w:pPr>
      <w:rPr>
        <w:rFonts w:hint="default"/>
        <w:lang w:val="it-IT" w:eastAsia="en-US" w:bidi="ar-SA"/>
      </w:rPr>
    </w:lvl>
    <w:lvl w:ilvl="7" w:tplc="FF5650B2">
      <w:numFmt w:val="bullet"/>
      <w:lvlText w:val="•"/>
      <w:lvlJc w:val="left"/>
      <w:pPr>
        <w:ind w:left="7090" w:hanging="245"/>
      </w:pPr>
      <w:rPr>
        <w:rFonts w:hint="default"/>
        <w:lang w:val="it-IT" w:eastAsia="en-US" w:bidi="ar-SA"/>
      </w:rPr>
    </w:lvl>
    <w:lvl w:ilvl="8" w:tplc="3072D292">
      <w:numFmt w:val="bullet"/>
      <w:lvlText w:val="•"/>
      <w:lvlJc w:val="left"/>
      <w:pPr>
        <w:ind w:left="8049" w:hanging="245"/>
      </w:pPr>
      <w:rPr>
        <w:rFonts w:hint="default"/>
        <w:lang w:val="it-IT" w:eastAsia="en-US" w:bidi="ar-SA"/>
      </w:rPr>
    </w:lvl>
  </w:abstractNum>
  <w:abstractNum w:abstractNumId="1">
    <w:nsid w:val="103E40EA"/>
    <w:multiLevelType w:val="hybridMultilevel"/>
    <w:tmpl w:val="1DF83DBE"/>
    <w:lvl w:ilvl="0" w:tplc="F1F4D50A">
      <w:start w:val="1"/>
      <w:numFmt w:val="decimal"/>
      <w:lvlText w:val="%1."/>
      <w:lvlJc w:val="left"/>
      <w:pPr>
        <w:ind w:left="132" w:hanging="247"/>
      </w:pPr>
      <w:rPr>
        <w:rFonts w:ascii="Microsoft Sans Serif" w:eastAsia="Microsoft Sans Serif" w:hAnsi="Microsoft Sans Serif" w:cs="Microsoft Sans Serif" w:hint="default"/>
        <w:w w:val="94"/>
        <w:sz w:val="22"/>
        <w:szCs w:val="22"/>
        <w:lang w:val="it-IT" w:eastAsia="en-US" w:bidi="ar-SA"/>
      </w:rPr>
    </w:lvl>
    <w:lvl w:ilvl="1" w:tplc="68561588">
      <w:numFmt w:val="bullet"/>
      <w:lvlText w:val="•"/>
      <w:lvlJc w:val="left"/>
      <w:pPr>
        <w:ind w:left="1122" w:hanging="247"/>
      </w:pPr>
      <w:rPr>
        <w:rFonts w:hint="default"/>
        <w:lang w:val="it-IT" w:eastAsia="en-US" w:bidi="ar-SA"/>
      </w:rPr>
    </w:lvl>
    <w:lvl w:ilvl="2" w:tplc="588EB84A">
      <w:numFmt w:val="bullet"/>
      <w:lvlText w:val="•"/>
      <w:lvlJc w:val="left"/>
      <w:pPr>
        <w:ind w:left="2105" w:hanging="247"/>
      </w:pPr>
      <w:rPr>
        <w:rFonts w:hint="default"/>
        <w:lang w:val="it-IT" w:eastAsia="en-US" w:bidi="ar-SA"/>
      </w:rPr>
    </w:lvl>
    <w:lvl w:ilvl="3" w:tplc="64CC3E24">
      <w:numFmt w:val="bullet"/>
      <w:lvlText w:val="•"/>
      <w:lvlJc w:val="left"/>
      <w:pPr>
        <w:ind w:left="3087" w:hanging="247"/>
      </w:pPr>
      <w:rPr>
        <w:rFonts w:hint="default"/>
        <w:lang w:val="it-IT" w:eastAsia="en-US" w:bidi="ar-SA"/>
      </w:rPr>
    </w:lvl>
    <w:lvl w:ilvl="4" w:tplc="4162D09E">
      <w:numFmt w:val="bullet"/>
      <w:lvlText w:val="•"/>
      <w:lvlJc w:val="left"/>
      <w:pPr>
        <w:ind w:left="4070" w:hanging="247"/>
      </w:pPr>
      <w:rPr>
        <w:rFonts w:hint="default"/>
        <w:lang w:val="it-IT" w:eastAsia="en-US" w:bidi="ar-SA"/>
      </w:rPr>
    </w:lvl>
    <w:lvl w:ilvl="5" w:tplc="EAF8D15A">
      <w:numFmt w:val="bullet"/>
      <w:lvlText w:val="•"/>
      <w:lvlJc w:val="left"/>
      <w:pPr>
        <w:ind w:left="5053" w:hanging="247"/>
      </w:pPr>
      <w:rPr>
        <w:rFonts w:hint="default"/>
        <w:lang w:val="it-IT" w:eastAsia="en-US" w:bidi="ar-SA"/>
      </w:rPr>
    </w:lvl>
    <w:lvl w:ilvl="6" w:tplc="FB3A9A24">
      <w:numFmt w:val="bullet"/>
      <w:lvlText w:val="•"/>
      <w:lvlJc w:val="left"/>
      <w:pPr>
        <w:ind w:left="6035" w:hanging="247"/>
      </w:pPr>
      <w:rPr>
        <w:rFonts w:hint="default"/>
        <w:lang w:val="it-IT" w:eastAsia="en-US" w:bidi="ar-SA"/>
      </w:rPr>
    </w:lvl>
    <w:lvl w:ilvl="7" w:tplc="CC288EAE">
      <w:numFmt w:val="bullet"/>
      <w:lvlText w:val="•"/>
      <w:lvlJc w:val="left"/>
      <w:pPr>
        <w:ind w:left="7018" w:hanging="247"/>
      </w:pPr>
      <w:rPr>
        <w:rFonts w:hint="default"/>
        <w:lang w:val="it-IT" w:eastAsia="en-US" w:bidi="ar-SA"/>
      </w:rPr>
    </w:lvl>
    <w:lvl w:ilvl="8" w:tplc="29A29882">
      <w:numFmt w:val="bullet"/>
      <w:lvlText w:val="•"/>
      <w:lvlJc w:val="left"/>
      <w:pPr>
        <w:ind w:left="8001" w:hanging="247"/>
      </w:pPr>
      <w:rPr>
        <w:rFonts w:hint="default"/>
        <w:lang w:val="it-IT" w:eastAsia="en-US" w:bidi="ar-SA"/>
      </w:rPr>
    </w:lvl>
  </w:abstractNum>
  <w:abstractNum w:abstractNumId="2">
    <w:nsid w:val="11216389"/>
    <w:multiLevelType w:val="hybridMultilevel"/>
    <w:tmpl w:val="7A10335E"/>
    <w:lvl w:ilvl="0" w:tplc="2DAC70D8">
      <w:start w:val="1"/>
      <w:numFmt w:val="decimal"/>
      <w:lvlText w:val="%1."/>
      <w:lvlJc w:val="left"/>
      <w:pPr>
        <w:ind w:left="132" w:hanging="326"/>
      </w:pPr>
      <w:rPr>
        <w:rFonts w:ascii="Microsoft Sans Serif" w:eastAsia="Microsoft Sans Serif" w:hAnsi="Microsoft Sans Serif" w:cs="Microsoft Sans Serif" w:hint="default"/>
        <w:w w:val="94"/>
        <w:sz w:val="22"/>
        <w:szCs w:val="22"/>
        <w:lang w:val="it-IT" w:eastAsia="en-US" w:bidi="ar-SA"/>
      </w:rPr>
    </w:lvl>
    <w:lvl w:ilvl="1" w:tplc="AA96BB1A">
      <w:numFmt w:val="bullet"/>
      <w:lvlText w:val="-"/>
      <w:lvlJc w:val="left"/>
      <w:pPr>
        <w:ind w:left="846" w:hanging="351"/>
      </w:pPr>
      <w:rPr>
        <w:rFonts w:ascii="Roboto" w:eastAsia="Roboto" w:hAnsi="Roboto" w:cs="Roboto" w:hint="default"/>
        <w:w w:val="61"/>
        <w:sz w:val="22"/>
        <w:szCs w:val="22"/>
        <w:lang w:val="it-IT" w:eastAsia="en-US" w:bidi="ar-SA"/>
      </w:rPr>
    </w:lvl>
    <w:lvl w:ilvl="2" w:tplc="8BCC9CF4">
      <w:numFmt w:val="bullet"/>
      <w:lvlText w:val="•"/>
      <w:lvlJc w:val="left"/>
      <w:pPr>
        <w:ind w:left="1854" w:hanging="351"/>
      </w:pPr>
      <w:rPr>
        <w:rFonts w:hint="default"/>
        <w:lang w:val="it-IT" w:eastAsia="en-US" w:bidi="ar-SA"/>
      </w:rPr>
    </w:lvl>
    <w:lvl w:ilvl="3" w:tplc="D7CEAFB8">
      <w:numFmt w:val="bullet"/>
      <w:lvlText w:val="•"/>
      <w:lvlJc w:val="left"/>
      <w:pPr>
        <w:ind w:left="2868" w:hanging="351"/>
      </w:pPr>
      <w:rPr>
        <w:rFonts w:hint="default"/>
        <w:lang w:val="it-IT" w:eastAsia="en-US" w:bidi="ar-SA"/>
      </w:rPr>
    </w:lvl>
    <w:lvl w:ilvl="4" w:tplc="D0003900">
      <w:numFmt w:val="bullet"/>
      <w:lvlText w:val="•"/>
      <w:lvlJc w:val="left"/>
      <w:pPr>
        <w:ind w:left="3882" w:hanging="351"/>
      </w:pPr>
      <w:rPr>
        <w:rFonts w:hint="default"/>
        <w:lang w:val="it-IT" w:eastAsia="en-US" w:bidi="ar-SA"/>
      </w:rPr>
    </w:lvl>
    <w:lvl w:ilvl="5" w:tplc="0750DC16">
      <w:numFmt w:val="bullet"/>
      <w:lvlText w:val="•"/>
      <w:lvlJc w:val="left"/>
      <w:pPr>
        <w:ind w:left="4896" w:hanging="351"/>
      </w:pPr>
      <w:rPr>
        <w:rFonts w:hint="default"/>
        <w:lang w:val="it-IT" w:eastAsia="en-US" w:bidi="ar-SA"/>
      </w:rPr>
    </w:lvl>
    <w:lvl w:ilvl="6" w:tplc="C40EF5A4">
      <w:numFmt w:val="bullet"/>
      <w:lvlText w:val="•"/>
      <w:lvlJc w:val="left"/>
      <w:pPr>
        <w:ind w:left="5910" w:hanging="351"/>
      </w:pPr>
      <w:rPr>
        <w:rFonts w:hint="default"/>
        <w:lang w:val="it-IT" w:eastAsia="en-US" w:bidi="ar-SA"/>
      </w:rPr>
    </w:lvl>
    <w:lvl w:ilvl="7" w:tplc="37004B8C">
      <w:numFmt w:val="bullet"/>
      <w:lvlText w:val="•"/>
      <w:lvlJc w:val="left"/>
      <w:pPr>
        <w:ind w:left="6924" w:hanging="351"/>
      </w:pPr>
      <w:rPr>
        <w:rFonts w:hint="default"/>
        <w:lang w:val="it-IT" w:eastAsia="en-US" w:bidi="ar-SA"/>
      </w:rPr>
    </w:lvl>
    <w:lvl w:ilvl="8" w:tplc="A712FD6C">
      <w:numFmt w:val="bullet"/>
      <w:lvlText w:val="•"/>
      <w:lvlJc w:val="left"/>
      <w:pPr>
        <w:ind w:left="7938" w:hanging="351"/>
      </w:pPr>
      <w:rPr>
        <w:rFonts w:hint="default"/>
        <w:lang w:val="it-IT" w:eastAsia="en-US" w:bidi="ar-SA"/>
      </w:rPr>
    </w:lvl>
  </w:abstractNum>
  <w:abstractNum w:abstractNumId="3">
    <w:nsid w:val="12167F8F"/>
    <w:multiLevelType w:val="hybridMultilevel"/>
    <w:tmpl w:val="B0F07876"/>
    <w:lvl w:ilvl="0" w:tplc="E31C2822">
      <w:start w:val="1"/>
      <w:numFmt w:val="decimal"/>
      <w:lvlText w:val="%1."/>
      <w:lvlJc w:val="left"/>
      <w:pPr>
        <w:ind w:left="132" w:hanging="326"/>
      </w:pPr>
      <w:rPr>
        <w:rFonts w:ascii="Microsoft Sans Serif" w:eastAsia="Microsoft Sans Serif" w:hAnsi="Microsoft Sans Serif" w:cs="Microsoft Sans Serif" w:hint="default"/>
        <w:w w:val="94"/>
        <w:sz w:val="22"/>
        <w:szCs w:val="22"/>
        <w:lang w:val="it-IT" w:eastAsia="en-US" w:bidi="ar-SA"/>
      </w:rPr>
    </w:lvl>
    <w:lvl w:ilvl="1" w:tplc="1E4255A6">
      <w:numFmt w:val="bullet"/>
      <w:lvlText w:val="•"/>
      <w:lvlJc w:val="left"/>
      <w:pPr>
        <w:ind w:left="1122" w:hanging="326"/>
      </w:pPr>
      <w:rPr>
        <w:rFonts w:hint="default"/>
        <w:lang w:val="it-IT" w:eastAsia="en-US" w:bidi="ar-SA"/>
      </w:rPr>
    </w:lvl>
    <w:lvl w:ilvl="2" w:tplc="5C488A52">
      <w:numFmt w:val="bullet"/>
      <w:lvlText w:val="•"/>
      <w:lvlJc w:val="left"/>
      <w:pPr>
        <w:ind w:left="2105" w:hanging="326"/>
      </w:pPr>
      <w:rPr>
        <w:rFonts w:hint="default"/>
        <w:lang w:val="it-IT" w:eastAsia="en-US" w:bidi="ar-SA"/>
      </w:rPr>
    </w:lvl>
    <w:lvl w:ilvl="3" w:tplc="E5C8B2A6">
      <w:numFmt w:val="bullet"/>
      <w:lvlText w:val="•"/>
      <w:lvlJc w:val="left"/>
      <w:pPr>
        <w:ind w:left="3087" w:hanging="326"/>
      </w:pPr>
      <w:rPr>
        <w:rFonts w:hint="default"/>
        <w:lang w:val="it-IT" w:eastAsia="en-US" w:bidi="ar-SA"/>
      </w:rPr>
    </w:lvl>
    <w:lvl w:ilvl="4" w:tplc="3B102B02">
      <w:numFmt w:val="bullet"/>
      <w:lvlText w:val="•"/>
      <w:lvlJc w:val="left"/>
      <w:pPr>
        <w:ind w:left="4070" w:hanging="326"/>
      </w:pPr>
      <w:rPr>
        <w:rFonts w:hint="default"/>
        <w:lang w:val="it-IT" w:eastAsia="en-US" w:bidi="ar-SA"/>
      </w:rPr>
    </w:lvl>
    <w:lvl w:ilvl="5" w:tplc="361C4AC4">
      <w:numFmt w:val="bullet"/>
      <w:lvlText w:val="•"/>
      <w:lvlJc w:val="left"/>
      <w:pPr>
        <w:ind w:left="5053" w:hanging="326"/>
      </w:pPr>
      <w:rPr>
        <w:rFonts w:hint="default"/>
        <w:lang w:val="it-IT" w:eastAsia="en-US" w:bidi="ar-SA"/>
      </w:rPr>
    </w:lvl>
    <w:lvl w:ilvl="6" w:tplc="A8429BB8">
      <w:numFmt w:val="bullet"/>
      <w:lvlText w:val="•"/>
      <w:lvlJc w:val="left"/>
      <w:pPr>
        <w:ind w:left="6035" w:hanging="326"/>
      </w:pPr>
      <w:rPr>
        <w:rFonts w:hint="default"/>
        <w:lang w:val="it-IT" w:eastAsia="en-US" w:bidi="ar-SA"/>
      </w:rPr>
    </w:lvl>
    <w:lvl w:ilvl="7" w:tplc="54887206">
      <w:numFmt w:val="bullet"/>
      <w:lvlText w:val="•"/>
      <w:lvlJc w:val="left"/>
      <w:pPr>
        <w:ind w:left="7018" w:hanging="326"/>
      </w:pPr>
      <w:rPr>
        <w:rFonts w:hint="default"/>
        <w:lang w:val="it-IT" w:eastAsia="en-US" w:bidi="ar-SA"/>
      </w:rPr>
    </w:lvl>
    <w:lvl w:ilvl="8" w:tplc="EBC44388">
      <w:numFmt w:val="bullet"/>
      <w:lvlText w:val="•"/>
      <w:lvlJc w:val="left"/>
      <w:pPr>
        <w:ind w:left="8001" w:hanging="326"/>
      </w:pPr>
      <w:rPr>
        <w:rFonts w:hint="default"/>
        <w:lang w:val="it-IT" w:eastAsia="en-US" w:bidi="ar-SA"/>
      </w:rPr>
    </w:lvl>
  </w:abstractNum>
  <w:abstractNum w:abstractNumId="4">
    <w:nsid w:val="3BDF2172"/>
    <w:multiLevelType w:val="hybridMultilevel"/>
    <w:tmpl w:val="B6323FA8"/>
    <w:lvl w:ilvl="0" w:tplc="85662A8A">
      <w:start w:val="1"/>
      <w:numFmt w:val="lowerLetter"/>
      <w:lvlText w:val="%1)"/>
      <w:lvlJc w:val="left"/>
      <w:pPr>
        <w:ind w:left="132" w:hanging="327"/>
      </w:pPr>
      <w:rPr>
        <w:rFonts w:ascii="Microsoft Sans Serif" w:eastAsia="Microsoft Sans Serif" w:hAnsi="Microsoft Sans Serif" w:cs="Microsoft Sans Serif" w:hint="default"/>
        <w:w w:val="96"/>
        <w:sz w:val="22"/>
        <w:szCs w:val="22"/>
        <w:lang w:val="it-IT" w:eastAsia="en-US" w:bidi="ar-SA"/>
      </w:rPr>
    </w:lvl>
    <w:lvl w:ilvl="1" w:tplc="709C9566">
      <w:numFmt w:val="bullet"/>
      <w:lvlText w:val="•"/>
      <w:lvlJc w:val="left"/>
      <w:pPr>
        <w:ind w:left="1122" w:hanging="327"/>
      </w:pPr>
      <w:rPr>
        <w:rFonts w:hint="default"/>
        <w:lang w:val="it-IT" w:eastAsia="en-US" w:bidi="ar-SA"/>
      </w:rPr>
    </w:lvl>
    <w:lvl w:ilvl="2" w:tplc="CF9E6378">
      <w:numFmt w:val="bullet"/>
      <w:lvlText w:val="•"/>
      <w:lvlJc w:val="left"/>
      <w:pPr>
        <w:ind w:left="2105" w:hanging="327"/>
      </w:pPr>
      <w:rPr>
        <w:rFonts w:hint="default"/>
        <w:lang w:val="it-IT" w:eastAsia="en-US" w:bidi="ar-SA"/>
      </w:rPr>
    </w:lvl>
    <w:lvl w:ilvl="3" w:tplc="4BF8E72E">
      <w:numFmt w:val="bullet"/>
      <w:lvlText w:val="•"/>
      <w:lvlJc w:val="left"/>
      <w:pPr>
        <w:ind w:left="3087" w:hanging="327"/>
      </w:pPr>
      <w:rPr>
        <w:rFonts w:hint="default"/>
        <w:lang w:val="it-IT" w:eastAsia="en-US" w:bidi="ar-SA"/>
      </w:rPr>
    </w:lvl>
    <w:lvl w:ilvl="4" w:tplc="959E725A">
      <w:numFmt w:val="bullet"/>
      <w:lvlText w:val="•"/>
      <w:lvlJc w:val="left"/>
      <w:pPr>
        <w:ind w:left="4070" w:hanging="327"/>
      </w:pPr>
      <w:rPr>
        <w:rFonts w:hint="default"/>
        <w:lang w:val="it-IT" w:eastAsia="en-US" w:bidi="ar-SA"/>
      </w:rPr>
    </w:lvl>
    <w:lvl w:ilvl="5" w:tplc="7C649DBA">
      <w:numFmt w:val="bullet"/>
      <w:lvlText w:val="•"/>
      <w:lvlJc w:val="left"/>
      <w:pPr>
        <w:ind w:left="5053" w:hanging="327"/>
      </w:pPr>
      <w:rPr>
        <w:rFonts w:hint="default"/>
        <w:lang w:val="it-IT" w:eastAsia="en-US" w:bidi="ar-SA"/>
      </w:rPr>
    </w:lvl>
    <w:lvl w:ilvl="6" w:tplc="5D38C47A">
      <w:numFmt w:val="bullet"/>
      <w:lvlText w:val="•"/>
      <w:lvlJc w:val="left"/>
      <w:pPr>
        <w:ind w:left="6035" w:hanging="327"/>
      </w:pPr>
      <w:rPr>
        <w:rFonts w:hint="default"/>
        <w:lang w:val="it-IT" w:eastAsia="en-US" w:bidi="ar-SA"/>
      </w:rPr>
    </w:lvl>
    <w:lvl w:ilvl="7" w:tplc="24762D92">
      <w:numFmt w:val="bullet"/>
      <w:lvlText w:val="•"/>
      <w:lvlJc w:val="left"/>
      <w:pPr>
        <w:ind w:left="7018" w:hanging="327"/>
      </w:pPr>
      <w:rPr>
        <w:rFonts w:hint="default"/>
        <w:lang w:val="it-IT" w:eastAsia="en-US" w:bidi="ar-SA"/>
      </w:rPr>
    </w:lvl>
    <w:lvl w:ilvl="8" w:tplc="7F8CBE92">
      <w:numFmt w:val="bullet"/>
      <w:lvlText w:val="•"/>
      <w:lvlJc w:val="left"/>
      <w:pPr>
        <w:ind w:left="8001" w:hanging="327"/>
      </w:pPr>
      <w:rPr>
        <w:rFonts w:hint="default"/>
        <w:lang w:val="it-IT" w:eastAsia="en-US" w:bidi="ar-SA"/>
      </w:rPr>
    </w:lvl>
  </w:abstractNum>
  <w:abstractNum w:abstractNumId="5">
    <w:nsid w:val="4FC74A4A"/>
    <w:multiLevelType w:val="hybridMultilevel"/>
    <w:tmpl w:val="702224C6"/>
    <w:lvl w:ilvl="0" w:tplc="0302B1E8">
      <w:numFmt w:val="bullet"/>
      <w:lvlText w:val="-"/>
      <w:lvlJc w:val="left"/>
      <w:pPr>
        <w:ind w:left="132" w:hanging="131"/>
      </w:pPr>
      <w:rPr>
        <w:rFonts w:ascii="Microsoft Sans Serif" w:eastAsia="Microsoft Sans Serif" w:hAnsi="Microsoft Sans Serif" w:cs="Microsoft Sans Serif" w:hint="default"/>
        <w:w w:val="96"/>
        <w:sz w:val="22"/>
        <w:szCs w:val="22"/>
        <w:lang w:val="it-IT" w:eastAsia="en-US" w:bidi="ar-SA"/>
      </w:rPr>
    </w:lvl>
    <w:lvl w:ilvl="1" w:tplc="86201DB8">
      <w:numFmt w:val="bullet"/>
      <w:lvlText w:val="•"/>
      <w:lvlJc w:val="left"/>
      <w:pPr>
        <w:ind w:left="1122" w:hanging="131"/>
      </w:pPr>
      <w:rPr>
        <w:rFonts w:hint="default"/>
        <w:lang w:val="it-IT" w:eastAsia="en-US" w:bidi="ar-SA"/>
      </w:rPr>
    </w:lvl>
    <w:lvl w:ilvl="2" w:tplc="A58EAD82">
      <w:numFmt w:val="bullet"/>
      <w:lvlText w:val="•"/>
      <w:lvlJc w:val="left"/>
      <w:pPr>
        <w:ind w:left="2105" w:hanging="131"/>
      </w:pPr>
      <w:rPr>
        <w:rFonts w:hint="default"/>
        <w:lang w:val="it-IT" w:eastAsia="en-US" w:bidi="ar-SA"/>
      </w:rPr>
    </w:lvl>
    <w:lvl w:ilvl="3" w:tplc="DE8ADFC6">
      <w:numFmt w:val="bullet"/>
      <w:lvlText w:val="•"/>
      <w:lvlJc w:val="left"/>
      <w:pPr>
        <w:ind w:left="3087" w:hanging="131"/>
      </w:pPr>
      <w:rPr>
        <w:rFonts w:hint="default"/>
        <w:lang w:val="it-IT" w:eastAsia="en-US" w:bidi="ar-SA"/>
      </w:rPr>
    </w:lvl>
    <w:lvl w:ilvl="4" w:tplc="531E2F84">
      <w:numFmt w:val="bullet"/>
      <w:lvlText w:val="•"/>
      <w:lvlJc w:val="left"/>
      <w:pPr>
        <w:ind w:left="4070" w:hanging="131"/>
      </w:pPr>
      <w:rPr>
        <w:rFonts w:hint="default"/>
        <w:lang w:val="it-IT" w:eastAsia="en-US" w:bidi="ar-SA"/>
      </w:rPr>
    </w:lvl>
    <w:lvl w:ilvl="5" w:tplc="496400BC">
      <w:numFmt w:val="bullet"/>
      <w:lvlText w:val="•"/>
      <w:lvlJc w:val="left"/>
      <w:pPr>
        <w:ind w:left="5053" w:hanging="131"/>
      </w:pPr>
      <w:rPr>
        <w:rFonts w:hint="default"/>
        <w:lang w:val="it-IT" w:eastAsia="en-US" w:bidi="ar-SA"/>
      </w:rPr>
    </w:lvl>
    <w:lvl w:ilvl="6" w:tplc="AA3EA12E">
      <w:numFmt w:val="bullet"/>
      <w:lvlText w:val="•"/>
      <w:lvlJc w:val="left"/>
      <w:pPr>
        <w:ind w:left="6035" w:hanging="131"/>
      </w:pPr>
      <w:rPr>
        <w:rFonts w:hint="default"/>
        <w:lang w:val="it-IT" w:eastAsia="en-US" w:bidi="ar-SA"/>
      </w:rPr>
    </w:lvl>
    <w:lvl w:ilvl="7" w:tplc="ECCCD3AE">
      <w:numFmt w:val="bullet"/>
      <w:lvlText w:val="•"/>
      <w:lvlJc w:val="left"/>
      <w:pPr>
        <w:ind w:left="7018" w:hanging="131"/>
      </w:pPr>
      <w:rPr>
        <w:rFonts w:hint="default"/>
        <w:lang w:val="it-IT" w:eastAsia="en-US" w:bidi="ar-SA"/>
      </w:rPr>
    </w:lvl>
    <w:lvl w:ilvl="8" w:tplc="42A2ABA6">
      <w:numFmt w:val="bullet"/>
      <w:lvlText w:val="•"/>
      <w:lvlJc w:val="left"/>
      <w:pPr>
        <w:ind w:left="8001" w:hanging="131"/>
      </w:pPr>
      <w:rPr>
        <w:rFonts w:hint="default"/>
        <w:lang w:val="it-IT" w:eastAsia="en-US" w:bidi="ar-SA"/>
      </w:rPr>
    </w:lvl>
  </w:abstractNum>
  <w:abstractNum w:abstractNumId="6">
    <w:nsid w:val="519A3C32"/>
    <w:multiLevelType w:val="hybridMultilevel"/>
    <w:tmpl w:val="35A8D98C"/>
    <w:lvl w:ilvl="0" w:tplc="5C4E857C">
      <w:start w:val="1"/>
      <w:numFmt w:val="decimal"/>
      <w:lvlText w:val="%1."/>
      <w:lvlJc w:val="left"/>
      <w:pPr>
        <w:ind w:left="132" w:hanging="279"/>
      </w:pPr>
      <w:rPr>
        <w:rFonts w:ascii="Microsoft Sans Serif" w:eastAsia="Microsoft Sans Serif" w:hAnsi="Microsoft Sans Serif" w:cs="Microsoft Sans Serif" w:hint="default"/>
        <w:w w:val="94"/>
        <w:sz w:val="22"/>
        <w:szCs w:val="22"/>
        <w:lang w:val="it-IT" w:eastAsia="en-US" w:bidi="ar-SA"/>
      </w:rPr>
    </w:lvl>
    <w:lvl w:ilvl="1" w:tplc="9056970A">
      <w:numFmt w:val="bullet"/>
      <w:lvlText w:val="•"/>
      <w:lvlJc w:val="left"/>
      <w:pPr>
        <w:ind w:left="1122" w:hanging="279"/>
      </w:pPr>
      <w:rPr>
        <w:rFonts w:hint="default"/>
        <w:lang w:val="it-IT" w:eastAsia="en-US" w:bidi="ar-SA"/>
      </w:rPr>
    </w:lvl>
    <w:lvl w:ilvl="2" w:tplc="008C6A92">
      <w:numFmt w:val="bullet"/>
      <w:lvlText w:val="•"/>
      <w:lvlJc w:val="left"/>
      <w:pPr>
        <w:ind w:left="2105" w:hanging="279"/>
      </w:pPr>
      <w:rPr>
        <w:rFonts w:hint="default"/>
        <w:lang w:val="it-IT" w:eastAsia="en-US" w:bidi="ar-SA"/>
      </w:rPr>
    </w:lvl>
    <w:lvl w:ilvl="3" w:tplc="BF42CB02">
      <w:numFmt w:val="bullet"/>
      <w:lvlText w:val="•"/>
      <w:lvlJc w:val="left"/>
      <w:pPr>
        <w:ind w:left="3087" w:hanging="279"/>
      </w:pPr>
      <w:rPr>
        <w:rFonts w:hint="default"/>
        <w:lang w:val="it-IT" w:eastAsia="en-US" w:bidi="ar-SA"/>
      </w:rPr>
    </w:lvl>
    <w:lvl w:ilvl="4" w:tplc="9ACC1E90">
      <w:numFmt w:val="bullet"/>
      <w:lvlText w:val="•"/>
      <w:lvlJc w:val="left"/>
      <w:pPr>
        <w:ind w:left="4070" w:hanging="279"/>
      </w:pPr>
      <w:rPr>
        <w:rFonts w:hint="default"/>
        <w:lang w:val="it-IT" w:eastAsia="en-US" w:bidi="ar-SA"/>
      </w:rPr>
    </w:lvl>
    <w:lvl w:ilvl="5" w:tplc="F14A2634">
      <w:numFmt w:val="bullet"/>
      <w:lvlText w:val="•"/>
      <w:lvlJc w:val="left"/>
      <w:pPr>
        <w:ind w:left="5053" w:hanging="279"/>
      </w:pPr>
      <w:rPr>
        <w:rFonts w:hint="default"/>
        <w:lang w:val="it-IT" w:eastAsia="en-US" w:bidi="ar-SA"/>
      </w:rPr>
    </w:lvl>
    <w:lvl w:ilvl="6" w:tplc="24008E6A">
      <w:numFmt w:val="bullet"/>
      <w:lvlText w:val="•"/>
      <w:lvlJc w:val="left"/>
      <w:pPr>
        <w:ind w:left="6035" w:hanging="279"/>
      </w:pPr>
      <w:rPr>
        <w:rFonts w:hint="default"/>
        <w:lang w:val="it-IT" w:eastAsia="en-US" w:bidi="ar-SA"/>
      </w:rPr>
    </w:lvl>
    <w:lvl w:ilvl="7" w:tplc="FCEEFC3C">
      <w:numFmt w:val="bullet"/>
      <w:lvlText w:val="•"/>
      <w:lvlJc w:val="left"/>
      <w:pPr>
        <w:ind w:left="7018" w:hanging="279"/>
      </w:pPr>
      <w:rPr>
        <w:rFonts w:hint="default"/>
        <w:lang w:val="it-IT" w:eastAsia="en-US" w:bidi="ar-SA"/>
      </w:rPr>
    </w:lvl>
    <w:lvl w:ilvl="8" w:tplc="351A99B8">
      <w:numFmt w:val="bullet"/>
      <w:lvlText w:val="•"/>
      <w:lvlJc w:val="left"/>
      <w:pPr>
        <w:ind w:left="8001" w:hanging="279"/>
      </w:pPr>
      <w:rPr>
        <w:rFonts w:hint="default"/>
        <w:lang w:val="it-IT" w:eastAsia="en-US" w:bidi="ar-SA"/>
      </w:rPr>
    </w:lvl>
  </w:abstractNum>
  <w:abstractNum w:abstractNumId="7">
    <w:nsid w:val="54A74398"/>
    <w:multiLevelType w:val="hybridMultilevel"/>
    <w:tmpl w:val="CE5086AE"/>
    <w:lvl w:ilvl="0" w:tplc="28F82DA0">
      <w:start w:val="1"/>
      <w:numFmt w:val="decimal"/>
      <w:lvlText w:val="%1."/>
      <w:lvlJc w:val="left"/>
      <w:pPr>
        <w:ind w:left="132" w:hanging="262"/>
      </w:pPr>
      <w:rPr>
        <w:rFonts w:ascii="Microsoft Sans Serif" w:eastAsia="Microsoft Sans Serif" w:hAnsi="Microsoft Sans Serif" w:cs="Microsoft Sans Serif" w:hint="default"/>
        <w:w w:val="94"/>
        <w:sz w:val="22"/>
        <w:szCs w:val="22"/>
        <w:lang w:val="it-IT" w:eastAsia="en-US" w:bidi="ar-SA"/>
      </w:rPr>
    </w:lvl>
    <w:lvl w:ilvl="1" w:tplc="AF909D16">
      <w:numFmt w:val="bullet"/>
      <w:lvlText w:val="•"/>
      <w:lvlJc w:val="left"/>
      <w:pPr>
        <w:ind w:left="1122" w:hanging="262"/>
      </w:pPr>
      <w:rPr>
        <w:rFonts w:hint="default"/>
        <w:lang w:val="it-IT" w:eastAsia="en-US" w:bidi="ar-SA"/>
      </w:rPr>
    </w:lvl>
    <w:lvl w:ilvl="2" w:tplc="F2622A08">
      <w:numFmt w:val="bullet"/>
      <w:lvlText w:val="•"/>
      <w:lvlJc w:val="left"/>
      <w:pPr>
        <w:ind w:left="2105" w:hanging="262"/>
      </w:pPr>
      <w:rPr>
        <w:rFonts w:hint="default"/>
        <w:lang w:val="it-IT" w:eastAsia="en-US" w:bidi="ar-SA"/>
      </w:rPr>
    </w:lvl>
    <w:lvl w:ilvl="3" w:tplc="D6DE9266">
      <w:numFmt w:val="bullet"/>
      <w:lvlText w:val="•"/>
      <w:lvlJc w:val="left"/>
      <w:pPr>
        <w:ind w:left="3087" w:hanging="262"/>
      </w:pPr>
      <w:rPr>
        <w:rFonts w:hint="default"/>
        <w:lang w:val="it-IT" w:eastAsia="en-US" w:bidi="ar-SA"/>
      </w:rPr>
    </w:lvl>
    <w:lvl w:ilvl="4" w:tplc="CB028B88">
      <w:numFmt w:val="bullet"/>
      <w:lvlText w:val="•"/>
      <w:lvlJc w:val="left"/>
      <w:pPr>
        <w:ind w:left="4070" w:hanging="262"/>
      </w:pPr>
      <w:rPr>
        <w:rFonts w:hint="default"/>
        <w:lang w:val="it-IT" w:eastAsia="en-US" w:bidi="ar-SA"/>
      </w:rPr>
    </w:lvl>
    <w:lvl w:ilvl="5" w:tplc="6650866A">
      <w:numFmt w:val="bullet"/>
      <w:lvlText w:val="•"/>
      <w:lvlJc w:val="left"/>
      <w:pPr>
        <w:ind w:left="5053" w:hanging="262"/>
      </w:pPr>
      <w:rPr>
        <w:rFonts w:hint="default"/>
        <w:lang w:val="it-IT" w:eastAsia="en-US" w:bidi="ar-SA"/>
      </w:rPr>
    </w:lvl>
    <w:lvl w:ilvl="6" w:tplc="277C4978">
      <w:numFmt w:val="bullet"/>
      <w:lvlText w:val="•"/>
      <w:lvlJc w:val="left"/>
      <w:pPr>
        <w:ind w:left="6035" w:hanging="262"/>
      </w:pPr>
      <w:rPr>
        <w:rFonts w:hint="default"/>
        <w:lang w:val="it-IT" w:eastAsia="en-US" w:bidi="ar-SA"/>
      </w:rPr>
    </w:lvl>
    <w:lvl w:ilvl="7" w:tplc="D51C5466">
      <w:numFmt w:val="bullet"/>
      <w:lvlText w:val="•"/>
      <w:lvlJc w:val="left"/>
      <w:pPr>
        <w:ind w:left="7018" w:hanging="262"/>
      </w:pPr>
      <w:rPr>
        <w:rFonts w:hint="default"/>
        <w:lang w:val="it-IT" w:eastAsia="en-US" w:bidi="ar-SA"/>
      </w:rPr>
    </w:lvl>
    <w:lvl w:ilvl="8" w:tplc="4AC26BFA">
      <w:numFmt w:val="bullet"/>
      <w:lvlText w:val="•"/>
      <w:lvlJc w:val="left"/>
      <w:pPr>
        <w:ind w:left="8001" w:hanging="262"/>
      </w:pPr>
      <w:rPr>
        <w:rFonts w:hint="default"/>
        <w:lang w:val="it-IT" w:eastAsia="en-US" w:bidi="ar-SA"/>
      </w:rPr>
    </w:lvl>
  </w:abstractNum>
  <w:abstractNum w:abstractNumId="8">
    <w:nsid w:val="54B55EEC"/>
    <w:multiLevelType w:val="hybridMultilevel"/>
    <w:tmpl w:val="A8288F9C"/>
    <w:lvl w:ilvl="0" w:tplc="B91C107A">
      <w:start w:val="1"/>
      <w:numFmt w:val="decimal"/>
      <w:lvlText w:val="%1."/>
      <w:lvlJc w:val="left"/>
      <w:pPr>
        <w:ind w:left="132" w:hanging="245"/>
      </w:pPr>
      <w:rPr>
        <w:rFonts w:ascii="Microsoft Sans Serif" w:eastAsia="Microsoft Sans Serif" w:hAnsi="Microsoft Sans Serif" w:cs="Microsoft Sans Serif" w:hint="default"/>
        <w:w w:val="94"/>
        <w:sz w:val="22"/>
        <w:szCs w:val="22"/>
        <w:lang w:val="it-IT" w:eastAsia="en-US" w:bidi="ar-SA"/>
      </w:rPr>
    </w:lvl>
    <w:lvl w:ilvl="1" w:tplc="7BBC3CDC">
      <w:numFmt w:val="bullet"/>
      <w:lvlText w:val="•"/>
      <w:lvlJc w:val="left"/>
      <w:pPr>
        <w:ind w:left="1122" w:hanging="245"/>
      </w:pPr>
      <w:rPr>
        <w:rFonts w:hint="default"/>
        <w:lang w:val="it-IT" w:eastAsia="en-US" w:bidi="ar-SA"/>
      </w:rPr>
    </w:lvl>
    <w:lvl w:ilvl="2" w:tplc="45C4C898">
      <w:numFmt w:val="bullet"/>
      <w:lvlText w:val="•"/>
      <w:lvlJc w:val="left"/>
      <w:pPr>
        <w:ind w:left="2105" w:hanging="245"/>
      </w:pPr>
      <w:rPr>
        <w:rFonts w:hint="default"/>
        <w:lang w:val="it-IT" w:eastAsia="en-US" w:bidi="ar-SA"/>
      </w:rPr>
    </w:lvl>
    <w:lvl w:ilvl="3" w:tplc="00C2550A">
      <w:numFmt w:val="bullet"/>
      <w:lvlText w:val="•"/>
      <w:lvlJc w:val="left"/>
      <w:pPr>
        <w:ind w:left="3087" w:hanging="245"/>
      </w:pPr>
      <w:rPr>
        <w:rFonts w:hint="default"/>
        <w:lang w:val="it-IT" w:eastAsia="en-US" w:bidi="ar-SA"/>
      </w:rPr>
    </w:lvl>
    <w:lvl w:ilvl="4" w:tplc="DC684480">
      <w:numFmt w:val="bullet"/>
      <w:lvlText w:val="•"/>
      <w:lvlJc w:val="left"/>
      <w:pPr>
        <w:ind w:left="4070" w:hanging="245"/>
      </w:pPr>
      <w:rPr>
        <w:rFonts w:hint="default"/>
        <w:lang w:val="it-IT" w:eastAsia="en-US" w:bidi="ar-SA"/>
      </w:rPr>
    </w:lvl>
    <w:lvl w:ilvl="5" w:tplc="3B78F812">
      <w:numFmt w:val="bullet"/>
      <w:lvlText w:val="•"/>
      <w:lvlJc w:val="left"/>
      <w:pPr>
        <w:ind w:left="5053" w:hanging="245"/>
      </w:pPr>
      <w:rPr>
        <w:rFonts w:hint="default"/>
        <w:lang w:val="it-IT" w:eastAsia="en-US" w:bidi="ar-SA"/>
      </w:rPr>
    </w:lvl>
    <w:lvl w:ilvl="6" w:tplc="76064C08">
      <w:numFmt w:val="bullet"/>
      <w:lvlText w:val="•"/>
      <w:lvlJc w:val="left"/>
      <w:pPr>
        <w:ind w:left="6035" w:hanging="245"/>
      </w:pPr>
      <w:rPr>
        <w:rFonts w:hint="default"/>
        <w:lang w:val="it-IT" w:eastAsia="en-US" w:bidi="ar-SA"/>
      </w:rPr>
    </w:lvl>
    <w:lvl w:ilvl="7" w:tplc="271CA8CE">
      <w:numFmt w:val="bullet"/>
      <w:lvlText w:val="•"/>
      <w:lvlJc w:val="left"/>
      <w:pPr>
        <w:ind w:left="7018" w:hanging="245"/>
      </w:pPr>
      <w:rPr>
        <w:rFonts w:hint="default"/>
        <w:lang w:val="it-IT" w:eastAsia="en-US" w:bidi="ar-SA"/>
      </w:rPr>
    </w:lvl>
    <w:lvl w:ilvl="8" w:tplc="6C4054F4">
      <w:numFmt w:val="bullet"/>
      <w:lvlText w:val="•"/>
      <w:lvlJc w:val="left"/>
      <w:pPr>
        <w:ind w:left="8001" w:hanging="245"/>
      </w:pPr>
      <w:rPr>
        <w:rFonts w:hint="default"/>
        <w:lang w:val="it-IT" w:eastAsia="en-US" w:bidi="ar-SA"/>
      </w:rPr>
    </w:lvl>
  </w:abstractNum>
  <w:abstractNum w:abstractNumId="9">
    <w:nsid w:val="68460284"/>
    <w:multiLevelType w:val="hybridMultilevel"/>
    <w:tmpl w:val="487C1E7E"/>
    <w:lvl w:ilvl="0" w:tplc="1A244FE8">
      <w:start w:val="1"/>
      <w:numFmt w:val="decimal"/>
      <w:lvlText w:val="%1."/>
      <w:lvlJc w:val="left"/>
      <w:pPr>
        <w:ind w:left="132" w:hanging="290"/>
      </w:pPr>
      <w:rPr>
        <w:rFonts w:ascii="Microsoft Sans Serif" w:eastAsia="Microsoft Sans Serif" w:hAnsi="Microsoft Sans Serif" w:cs="Microsoft Sans Serif" w:hint="default"/>
        <w:w w:val="94"/>
        <w:sz w:val="22"/>
        <w:szCs w:val="22"/>
        <w:lang w:val="it-IT" w:eastAsia="en-US" w:bidi="ar-SA"/>
      </w:rPr>
    </w:lvl>
    <w:lvl w:ilvl="1" w:tplc="ED7E7958">
      <w:numFmt w:val="bullet"/>
      <w:lvlText w:val="•"/>
      <w:lvlJc w:val="left"/>
      <w:pPr>
        <w:ind w:left="1122" w:hanging="290"/>
      </w:pPr>
      <w:rPr>
        <w:rFonts w:hint="default"/>
        <w:lang w:val="it-IT" w:eastAsia="en-US" w:bidi="ar-SA"/>
      </w:rPr>
    </w:lvl>
    <w:lvl w:ilvl="2" w:tplc="8854A8A4">
      <w:numFmt w:val="bullet"/>
      <w:lvlText w:val="•"/>
      <w:lvlJc w:val="left"/>
      <w:pPr>
        <w:ind w:left="2105" w:hanging="290"/>
      </w:pPr>
      <w:rPr>
        <w:rFonts w:hint="default"/>
        <w:lang w:val="it-IT" w:eastAsia="en-US" w:bidi="ar-SA"/>
      </w:rPr>
    </w:lvl>
    <w:lvl w:ilvl="3" w:tplc="2326BD7E">
      <w:numFmt w:val="bullet"/>
      <w:lvlText w:val="•"/>
      <w:lvlJc w:val="left"/>
      <w:pPr>
        <w:ind w:left="3087" w:hanging="290"/>
      </w:pPr>
      <w:rPr>
        <w:rFonts w:hint="default"/>
        <w:lang w:val="it-IT" w:eastAsia="en-US" w:bidi="ar-SA"/>
      </w:rPr>
    </w:lvl>
    <w:lvl w:ilvl="4" w:tplc="FA121520">
      <w:numFmt w:val="bullet"/>
      <w:lvlText w:val="•"/>
      <w:lvlJc w:val="left"/>
      <w:pPr>
        <w:ind w:left="4070" w:hanging="290"/>
      </w:pPr>
      <w:rPr>
        <w:rFonts w:hint="default"/>
        <w:lang w:val="it-IT" w:eastAsia="en-US" w:bidi="ar-SA"/>
      </w:rPr>
    </w:lvl>
    <w:lvl w:ilvl="5" w:tplc="E14A84EE">
      <w:numFmt w:val="bullet"/>
      <w:lvlText w:val="•"/>
      <w:lvlJc w:val="left"/>
      <w:pPr>
        <w:ind w:left="5053" w:hanging="290"/>
      </w:pPr>
      <w:rPr>
        <w:rFonts w:hint="default"/>
        <w:lang w:val="it-IT" w:eastAsia="en-US" w:bidi="ar-SA"/>
      </w:rPr>
    </w:lvl>
    <w:lvl w:ilvl="6" w:tplc="27287DB6">
      <w:numFmt w:val="bullet"/>
      <w:lvlText w:val="•"/>
      <w:lvlJc w:val="left"/>
      <w:pPr>
        <w:ind w:left="6035" w:hanging="290"/>
      </w:pPr>
      <w:rPr>
        <w:rFonts w:hint="default"/>
        <w:lang w:val="it-IT" w:eastAsia="en-US" w:bidi="ar-SA"/>
      </w:rPr>
    </w:lvl>
    <w:lvl w:ilvl="7" w:tplc="4254F1AC">
      <w:numFmt w:val="bullet"/>
      <w:lvlText w:val="•"/>
      <w:lvlJc w:val="left"/>
      <w:pPr>
        <w:ind w:left="7018" w:hanging="290"/>
      </w:pPr>
      <w:rPr>
        <w:rFonts w:hint="default"/>
        <w:lang w:val="it-IT" w:eastAsia="en-US" w:bidi="ar-SA"/>
      </w:rPr>
    </w:lvl>
    <w:lvl w:ilvl="8" w:tplc="FB4679AC">
      <w:numFmt w:val="bullet"/>
      <w:lvlText w:val="•"/>
      <w:lvlJc w:val="left"/>
      <w:pPr>
        <w:ind w:left="8001" w:hanging="29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4C3E66"/>
    <w:rsid w:val="000208E0"/>
    <w:rsid w:val="00025AB5"/>
    <w:rsid w:val="00027D2C"/>
    <w:rsid w:val="00042D3C"/>
    <w:rsid w:val="000874C4"/>
    <w:rsid w:val="000E779C"/>
    <w:rsid w:val="00100E69"/>
    <w:rsid w:val="001A2A46"/>
    <w:rsid w:val="001F11F9"/>
    <w:rsid w:val="00204E1F"/>
    <w:rsid w:val="0021248C"/>
    <w:rsid w:val="002205A9"/>
    <w:rsid w:val="00241FCB"/>
    <w:rsid w:val="00253686"/>
    <w:rsid w:val="00283BC2"/>
    <w:rsid w:val="002906AF"/>
    <w:rsid w:val="00340E23"/>
    <w:rsid w:val="00371C53"/>
    <w:rsid w:val="003914FD"/>
    <w:rsid w:val="003B3DAD"/>
    <w:rsid w:val="003F3FB3"/>
    <w:rsid w:val="00414666"/>
    <w:rsid w:val="00417EB2"/>
    <w:rsid w:val="00426E8E"/>
    <w:rsid w:val="00434541"/>
    <w:rsid w:val="00444828"/>
    <w:rsid w:val="004C3E66"/>
    <w:rsid w:val="00502BD6"/>
    <w:rsid w:val="0053219B"/>
    <w:rsid w:val="00547256"/>
    <w:rsid w:val="005716CE"/>
    <w:rsid w:val="005E6B5C"/>
    <w:rsid w:val="006131FD"/>
    <w:rsid w:val="006143B4"/>
    <w:rsid w:val="006216A6"/>
    <w:rsid w:val="00647A2E"/>
    <w:rsid w:val="00655EF5"/>
    <w:rsid w:val="00667A42"/>
    <w:rsid w:val="00673E3E"/>
    <w:rsid w:val="006743F2"/>
    <w:rsid w:val="006A60EA"/>
    <w:rsid w:val="006C2468"/>
    <w:rsid w:val="00733266"/>
    <w:rsid w:val="00812A83"/>
    <w:rsid w:val="00830A9B"/>
    <w:rsid w:val="00871A75"/>
    <w:rsid w:val="00871DE1"/>
    <w:rsid w:val="00875DCA"/>
    <w:rsid w:val="00893463"/>
    <w:rsid w:val="008D3345"/>
    <w:rsid w:val="0092676A"/>
    <w:rsid w:val="00934F77"/>
    <w:rsid w:val="0096327F"/>
    <w:rsid w:val="009B3F18"/>
    <w:rsid w:val="00A04A81"/>
    <w:rsid w:val="00A56AEE"/>
    <w:rsid w:val="00A8516E"/>
    <w:rsid w:val="00A8631B"/>
    <w:rsid w:val="00B00836"/>
    <w:rsid w:val="00B17E51"/>
    <w:rsid w:val="00B90DF8"/>
    <w:rsid w:val="00B966B4"/>
    <w:rsid w:val="00BD270E"/>
    <w:rsid w:val="00C35265"/>
    <w:rsid w:val="00CA2F82"/>
    <w:rsid w:val="00CA5CD1"/>
    <w:rsid w:val="00CB02DD"/>
    <w:rsid w:val="00D408B7"/>
    <w:rsid w:val="00D4472C"/>
    <w:rsid w:val="00D7198F"/>
    <w:rsid w:val="00D74D56"/>
    <w:rsid w:val="00D91FF8"/>
    <w:rsid w:val="00DF566F"/>
    <w:rsid w:val="00E22BD0"/>
    <w:rsid w:val="00E47362"/>
    <w:rsid w:val="00E47DE6"/>
    <w:rsid w:val="00E856C3"/>
    <w:rsid w:val="00E97B50"/>
    <w:rsid w:val="00EA733E"/>
    <w:rsid w:val="00F273F5"/>
    <w:rsid w:val="00F27C1F"/>
    <w:rsid w:val="00F7103C"/>
    <w:rsid w:val="00F76DB2"/>
    <w:rsid w:val="00FC5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05A9"/>
  </w:style>
  <w:style w:type="paragraph" w:styleId="Titolo1">
    <w:name w:val="heading 1"/>
    <w:basedOn w:val="Normale"/>
    <w:next w:val="Normale"/>
    <w:link w:val="Titolo1Carattere"/>
    <w:uiPriority w:val="9"/>
    <w:qFormat/>
    <w:rsid w:val="002205A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205A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205A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205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205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205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205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205A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205A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5D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rsid w:val="00875DCA"/>
    <w:pPr>
      <w:spacing w:before="51"/>
      <w:ind w:left="613"/>
    </w:pPr>
  </w:style>
  <w:style w:type="paragraph" w:styleId="Corpodeltesto">
    <w:name w:val="Body Text"/>
    <w:basedOn w:val="Normale"/>
    <w:uiPriority w:val="1"/>
    <w:rsid w:val="00875DCA"/>
  </w:style>
  <w:style w:type="paragraph" w:styleId="Paragrafoelenco">
    <w:name w:val="List Paragraph"/>
    <w:basedOn w:val="Normale"/>
    <w:uiPriority w:val="34"/>
    <w:qFormat/>
    <w:rsid w:val="00875DCA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rsid w:val="00875D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B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B50"/>
    <w:rPr>
      <w:rFonts w:ascii="Tahoma" w:eastAsia="Microsoft Sans Serif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C24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468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C24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468"/>
    <w:rPr>
      <w:rFonts w:ascii="Microsoft Sans Serif" w:eastAsia="Microsoft Sans Serif" w:hAnsi="Microsoft Sans Serif" w:cs="Microsoft Sans Serif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05A9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205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205A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205A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205A9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205A9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205A9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205A9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205A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205A9"/>
    <w:pPr>
      <w:spacing w:line="240" w:lineRule="auto"/>
    </w:pPr>
    <w:rPr>
      <w:b/>
      <w:bCs/>
      <w:smallCaps/>
      <w:color w:val="1F497D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2205A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2205A9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205A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205A9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2205A9"/>
    <w:rPr>
      <w:b/>
      <w:bCs/>
    </w:rPr>
  </w:style>
  <w:style w:type="character" w:styleId="Enfasicorsivo">
    <w:name w:val="Emphasis"/>
    <w:basedOn w:val="Carpredefinitoparagrafo"/>
    <w:uiPriority w:val="20"/>
    <w:qFormat/>
    <w:rsid w:val="002205A9"/>
    <w:rPr>
      <w:i/>
      <w:iCs/>
    </w:rPr>
  </w:style>
  <w:style w:type="paragraph" w:styleId="Nessunaspaziatura">
    <w:name w:val="No Spacing"/>
    <w:uiPriority w:val="1"/>
    <w:qFormat/>
    <w:rsid w:val="002205A9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205A9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205A9"/>
    <w:rPr>
      <w:color w:val="1F497D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205A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205A9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2205A9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2205A9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2205A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2205A9"/>
    <w:rPr>
      <w:b/>
      <w:bCs/>
      <w:smallCaps/>
      <w:color w:val="1F497D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2205A9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unhideWhenUsed/>
    <w:qFormat/>
    <w:rsid w:val="002205A9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871D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41D6C-A367-4F9E-8698-3830099A7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2981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silvia_franchini</dc:creator>
  <cp:lastModifiedBy>ANAGRAFE</cp:lastModifiedBy>
  <cp:revision>4</cp:revision>
  <cp:lastPrinted>2023-03-02T11:25:00Z</cp:lastPrinted>
  <dcterms:created xsi:type="dcterms:W3CDTF">2023-03-02T09:06:00Z</dcterms:created>
  <dcterms:modified xsi:type="dcterms:W3CDTF">2023-03-02T11:25:00Z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2022-09-15T00:00:00Z</vt:filetime>
  </property>
</Properties>
</file>