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Comunicazioni Prefettu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Comunicazioni Prefettur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