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Formazione Albo dei professionisti esterni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Cantafio Adolf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Dirigenti/Responsabili P.O. e dipendenti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Formazione Albo dei professionisti esterni.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