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Modalita' di gestione dei pubblici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Unione dei Comuni Alta Sabina TEL: 0765-875020</w:t>
            </w:r>
          </w:p>
          <w:p>
            <w:pPr>
              <w:jc w:val="both"/>
            </w:pPr>
            <w:r>
              <w:rPr>
                <w:rFonts w:ascii="Times New Roman" w:hAnsi="Times New Roman"/>
                <w:sz w:val="22"/>
                <w:szCs w:val="22"/>
              </w:rPr>
              <w:t xml:space="preserve">FAX : 0765-876661</w:t>
            </w:r>
          </w:p>
          <w:p>
            <w:pPr>
              <w:jc w:val="both"/>
            </w:pPr>
            <w:r>
              <w:rPr>
                <w:rFonts w:ascii="Times New Roman" w:hAnsi="Times New Roman"/>
                <w:sz w:val="22"/>
                <w:szCs w:val="22"/>
              </w:rPr>
              <w:t xml:space="preserve">PEC: unionealtasabina@legalmail.it</w:t>
            </w:r>
          </w:p>
          <w:p>
            <w:pPr>
              <w:jc w:val="both"/>
            </w:pPr>
            <w:r>
              <w:rPr>
                <w:rFonts w:ascii="Times New Roman" w:hAnsi="Times New Roman"/>
                <w:sz w:val="22"/>
                <w:szCs w:val="22"/>
              </w:rPr>
              <w:t xml:space="preserve">Unione dei Comuni della Valle dell'Olio TEL : 0765840002</w:t>
            </w:r>
          </w:p>
          <w:p>
            <w:pPr>
              <w:jc w:val="both"/>
            </w:pPr>
            <w:r>
              <w:rPr>
                <w:rFonts w:ascii="Times New Roman" w:hAnsi="Times New Roman"/>
                <w:sz w:val="22"/>
                <w:szCs w:val="22"/>
              </w:rPr>
              <w:t xml:space="preserve">FAX : 0765 819414</w:t>
            </w:r>
          </w:p>
          <w:p>
            <w:pPr>
              <w:jc w:val="both"/>
            </w:pPr>
            <w:r>
              <w:rPr>
                <w:rFonts w:ascii="Times New Roman" w:hAnsi="Times New Roman"/>
                <w:sz w:val="22"/>
                <w:szCs w:val="22"/>
              </w:rPr>
              <w:t xml:space="preserve">E-MAIL: unionevalleolio@tiscali.it</w:t>
            </w:r>
          </w:p>
          <w:p>
            <w:pPr>
              <w:jc w:val="both"/>
            </w:pPr>
            <w:r>
              <w:rPr>
                <w:rFonts w:ascii="Times New Roman" w:hAnsi="Times New Roman"/>
                <w:sz w:val="22"/>
                <w:szCs w:val="22"/>
              </w:rPr>
              <w:t xml:space="preserve">PEC UFFICI AMMINISTRATIVI : amm.valleolio@pcert.it</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Modalita' di gestione dei pubblici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