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Creazione caselle di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Yes I Code scrl Sede Legale: Via Pazzano 112</w:t>
            </w:r>
          </w:p>
          <w:p>
            <w:pPr>
              <w:jc w:val="both"/>
            </w:pPr>
            <w:r>
              <w:rPr>
                <w:rFonts w:ascii="Times New Roman" w:hAnsi="Times New Roman"/>
                <w:sz w:val="22"/>
                <w:szCs w:val="22"/>
              </w:rPr>
              <w:t xml:space="preserve">00118 Roma</w:t>
            </w:r>
          </w:p>
          <w:p>
            <w:pPr>
              <w:jc w:val="both"/>
            </w:pPr>
            <w:r>
              <w:rPr>
                <w:rFonts w:ascii="Times New Roman" w:hAnsi="Times New Roman"/>
                <w:sz w:val="22"/>
                <w:szCs w:val="22"/>
              </w:rPr>
              <w:t xml:space="preserve">AP Kappa srl </w:t>
            </w:r>
          </w:p>
          <w:p>
            <w:pPr>
              <w:jc w:val="both"/>
            </w:pPr>
            <w:r>
              <w:rPr>
                <w:rFonts w:ascii="Times New Roman" w:hAnsi="Times New Roman"/>
                <w:sz w:val="22"/>
                <w:szCs w:val="22"/>
              </w:rPr>
              <w:t xml:space="preserve">TP One srl TEL: 0765-441389</w:t>
            </w:r>
          </w:p>
          <w:p>
            <w:pPr>
              <w:jc w:val="both"/>
            </w:pPr>
            <w:r>
              <w:rPr>
                <w:rFonts w:ascii="Times New Roman" w:hAnsi="Times New Roman"/>
                <w:sz w:val="22"/>
                <w:szCs w:val="22"/>
              </w:rPr>
              <w:t xml:space="preserve">FAX: 0765 441110</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Creazione caselle di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