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Accertamenti di entrata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Dirigenti/Responsabili P.O. e dipendenti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Accertamenti di entrata.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